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C7" w:rsidRDefault="00094BC7" w:rsidP="00094BC7">
      <w:pPr>
        <w:pStyle w:val="Nadpis1"/>
        <w:spacing w:before="0" w:after="0"/>
        <w:ind w:left="345"/>
        <w:jc w:val="center"/>
        <w:rPr>
          <w:rFonts w:ascii="Verdana" w:hAnsi="Verdana" w:cs="Times New Roman"/>
          <w:bCs w:val="0"/>
          <w:kern w:val="0"/>
          <w:szCs w:val="28"/>
        </w:rPr>
      </w:pPr>
    </w:p>
    <w:p w:rsidR="00094BC7" w:rsidRDefault="00094BC7" w:rsidP="00094BC7">
      <w:pPr>
        <w:pStyle w:val="Nadpis1"/>
        <w:spacing w:before="0" w:after="0"/>
        <w:ind w:left="345"/>
        <w:jc w:val="center"/>
        <w:rPr>
          <w:rFonts w:ascii="Verdana" w:hAnsi="Verdana" w:cs="Times New Roman"/>
          <w:bCs w:val="0"/>
          <w:kern w:val="0"/>
          <w:szCs w:val="28"/>
        </w:rPr>
      </w:pPr>
    </w:p>
    <w:p w:rsidR="00094BC7" w:rsidRPr="00094BC7" w:rsidRDefault="00094BC7" w:rsidP="00094BC7">
      <w:pPr>
        <w:pStyle w:val="Nadpis1"/>
        <w:spacing w:before="0" w:after="0"/>
        <w:ind w:left="345"/>
        <w:jc w:val="center"/>
        <w:rPr>
          <w:rFonts w:ascii="Verdana" w:hAnsi="Verdana" w:cs="Times New Roman"/>
          <w:bCs w:val="0"/>
          <w:kern w:val="0"/>
          <w:szCs w:val="28"/>
        </w:rPr>
      </w:pPr>
      <w:r w:rsidRPr="00094BC7">
        <w:rPr>
          <w:rFonts w:ascii="Verdana" w:hAnsi="Verdana" w:cs="Times New Roman"/>
          <w:bCs w:val="0"/>
          <w:kern w:val="0"/>
          <w:szCs w:val="28"/>
        </w:rPr>
        <w:t>Seznámení s mimořádnými opatření</w:t>
      </w:r>
      <w:r>
        <w:rPr>
          <w:rFonts w:ascii="Verdana" w:hAnsi="Verdana" w:cs="Times New Roman"/>
          <w:bCs w:val="0"/>
          <w:kern w:val="0"/>
          <w:szCs w:val="28"/>
        </w:rPr>
        <w:t>mi</w:t>
      </w:r>
      <w:r w:rsidRPr="00094BC7">
        <w:rPr>
          <w:rFonts w:ascii="Verdana" w:hAnsi="Verdana" w:cs="Times New Roman"/>
          <w:bCs w:val="0"/>
          <w:kern w:val="0"/>
          <w:szCs w:val="28"/>
        </w:rPr>
        <w:t xml:space="preserve"> ve společnosti Vodovody a kanalizace Beroun, a.s.</w:t>
      </w:r>
    </w:p>
    <w:p w:rsidR="00094BC7" w:rsidRPr="00094BC7" w:rsidRDefault="00094BC7" w:rsidP="00094BC7">
      <w:pPr>
        <w:pStyle w:val="Nadpis1"/>
        <w:spacing w:before="0" w:after="0"/>
        <w:ind w:left="345"/>
        <w:jc w:val="center"/>
        <w:rPr>
          <w:rFonts w:ascii="Verdana" w:hAnsi="Verdana" w:cs="Times New Roman"/>
          <w:bCs w:val="0"/>
          <w:kern w:val="0"/>
          <w:szCs w:val="28"/>
        </w:rPr>
      </w:pPr>
    </w:p>
    <w:p w:rsidR="00094BC7" w:rsidRPr="00094BC7" w:rsidRDefault="00094BC7" w:rsidP="00094BC7">
      <w:pPr>
        <w:pStyle w:val="Nadpis1"/>
        <w:spacing w:before="0" w:after="0"/>
        <w:ind w:left="345"/>
        <w:jc w:val="center"/>
        <w:rPr>
          <w:rFonts w:ascii="Verdana" w:hAnsi="Verdana" w:cs="Times New Roman"/>
          <w:bCs w:val="0"/>
          <w:kern w:val="0"/>
          <w:szCs w:val="28"/>
        </w:rPr>
      </w:pPr>
      <w:r w:rsidRPr="00094BC7">
        <w:rPr>
          <w:rFonts w:ascii="Verdana" w:hAnsi="Verdana" w:cs="Times New Roman"/>
          <w:bCs w:val="0"/>
          <w:kern w:val="0"/>
          <w:szCs w:val="28"/>
        </w:rPr>
        <w:t xml:space="preserve">Tato opatření jsou platná od </w:t>
      </w:r>
      <w:proofErr w:type="gramStart"/>
      <w:r w:rsidRPr="00094BC7">
        <w:rPr>
          <w:rFonts w:ascii="Verdana" w:hAnsi="Verdana" w:cs="Times New Roman"/>
          <w:bCs w:val="0"/>
          <w:kern w:val="0"/>
          <w:szCs w:val="28"/>
        </w:rPr>
        <w:t>14.10.2020</w:t>
      </w:r>
      <w:proofErr w:type="gramEnd"/>
      <w:r w:rsidRPr="00094BC7">
        <w:rPr>
          <w:rFonts w:ascii="Verdana" w:hAnsi="Verdana" w:cs="Times New Roman"/>
          <w:bCs w:val="0"/>
          <w:kern w:val="0"/>
          <w:szCs w:val="28"/>
        </w:rPr>
        <w:t xml:space="preserve"> </w:t>
      </w:r>
    </w:p>
    <w:p w:rsidR="00094BC7" w:rsidRDefault="00094BC7" w:rsidP="00094BC7">
      <w:pPr>
        <w:pStyle w:val="Zkladntext"/>
        <w:jc w:val="center"/>
        <w:rPr>
          <w:rFonts w:ascii="Verdana" w:hAnsi="Verdana"/>
          <w:sz w:val="24"/>
          <w:szCs w:val="24"/>
        </w:rPr>
      </w:pPr>
    </w:p>
    <w:p w:rsidR="00094BC7" w:rsidRDefault="00094BC7" w:rsidP="00094BC7">
      <w:pPr>
        <w:pStyle w:val="Zkladntext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 dodavatelské organizace, OSVČ a jiné osoby vstupující do hlavní administrativní budovy v sídle společnosti na adrese </w:t>
      </w:r>
      <w:proofErr w:type="spellStart"/>
      <w:r>
        <w:rPr>
          <w:rFonts w:ascii="Verdana" w:hAnsi="Verdana"/>
          <w:sz w:val="24"/>
          <w:szCs w:val="24"/>
        </w:rPr>
        <w:t>Mostníkovská</w:t>
      </w:r>
      <w:proofErr w:type="spellEnd"/>
      <w:r>
        <w:rPr>
          <w:rFonts w:ascii="Verdana" w:hAnsi="Verdana"/>
          <w:sz w:val="24"/>
          <w:szCs w:val="24"/>
        </w:rPr>
        <w:t xml:space="preserve"> 255/3, 266 01 Beroun a vykonávají zde sjednanou činnost bez nutnosti doprovodu zaměstnance VAK Beroun.</w:t>
      </w:r>
    </w:p>
    <w:p w:rsidR="00094BC7" w:rsidRDefault="00094BC7" w:rsidP="00094BC7">
      <w:pPr>
        <w:pStyle w:val="Zkladntext"/>
        <w:jc w:val="center"/>
        <w:rPr>
          <w:rFonts w:ascii="Verdana" w:hAnsi="Verdana"/>
          <w:b/>
          <w:sz w:val="24"/>
          <w:szCs w:val="24"/>
        </w:rPr>
      </w:pPr>
    </w:p>
    <w:p w:rsidR="00094BC7" w:rsidRDefault="00094BC7" w:rsidP="00094BC7">
      <w:pPr>
        <w:pStyle w:val="Zkladntext"/>
        <w:jc w:val="center"/>
        <w:rPr>
          <w:rFonts w:ascii="Verdana" w:hAnsi="Verdana"/>
          <w:b/>
          <w:sz w:val="24"/>
          <w:szCs w:val="24"/>
        </w:rPr>
      </w:pPr>
    </w:p>
    <w:p w:rsidR="00094BC7" w:rsidRDefault="00094BC7" w:rsidP="00094BC7">
      <w:pPr>
        <w:pStyle w:val="Zkladntext"/>
        <w:jc w:val="center"/>
        <w:rPr>
          <w:rFonts w:ascii="Verdana" w:hAnsi="Verdana"/>
          <w:b/>
          <w:sz w:val="24"/>
          <w:szCs w:val="24"/>
        </w:rPr>
      </w:pPr>
    </w:p>
    <w:p w:rsidR="00094BC7" w:rsidRDefault="00874E52" w:rsidP="00094BC7">
      <w:pPr>
        <w:pStyle w:val="Zkladn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Osoby vstupující do objektů VAK Beroun jsou povinny:</w:t>
      </w:r>
    </w:p>
    <w:p w:rsidR="00094BC7" w:rsidRDefault="00094BC7" w:rsidP="00094BC7">
      <w:pPr>
        <w:pStyle w:val="Zkladntext"/>
        <w:rPr>
          <w:rFonts w:ascii="Verdana" w:hAnsi="Verdana"/>
          <w:sz w:val="24"/>
        </w:rPr>
      </w:pPr>
    </w:p>
    <w:p w:rsidR="00094BC7" w:rsidRDefault="00094BC7" w:rsidP="00094BC7">
      <w:pPr>
        <w:pStyle w:val="Zkladntext"/>
        <w:numPr>
          <w:ilvl w:val="0"/>
          <w:numId w:val="8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Před vstupem p</w:t>
      </w:r>
      <w:r w:rsidR="00874E52">
        <w:rPr>
          <w:rFonts w:ascii="Verdana" w:hAnsi="Verdana"/>
          <w:sz w:val="24"/>
        </w:rPr>
        <w:t>oužít dez</w:t>
      </w:r>
      <w:r>
        <w:rPr>
          <w:rFonts w:ascii="Verdana" w:hAnsi="Verdana"/>
          <w:sz w:val="24"/>
        </w:rPr>
        <w:t>infekci rukou umístěnou ve vstupním vestibulu na recepci.</w:t>
      </w:r>
    </w:p>
    <w:p w:rsidR="00094BC7" w:rsidRDefault="00094BC7" w:rsidP="00094BC7">
      <w:pPr>
        <w:pStyle w:val="Zkladntext"/>
        <w:ind w:left="720"/>
        <w:rPr>
          <w:rFonts w:ascii="Verdana" w:hAnsi="Verdana"/>
          <w:sz w:val="24"/>
        </w:rPr>
      </w:pPr>
    </w:p>
    <w:p w:rsidR="00094BC7" w:rsidRDefault="00094BC7" w:rsidP="00094BC7">
      <w:pPr>
        <w:pStyle w:val="Zkladntext"/>
        <w:numPr>
          <w:ilvl w:val="0"/>
          <w:numId w:val="8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Změřit teplotu u bočního vchodu. Při naměřené teplotě nad 37,2°C nevstupovat do budovy a kontaktovat odpovědného zaměstnance, který činnost sjednával.</w:t>
      </w:r>
    </w:p>
    <w:p w:rsidR="00094BC7" w:rsidRDefault="00094BC7" w:rsidP="00094BC7">
      <w:pPr>
        <w:pStyle w:val="Odstavecseseznamem"/>
        <w:rPr>
          <w:rFonts w:ascii="Verdana" w:hAnsi="Verdana"/>
          <w:sz w:val="24"/>
        </w:rPr>
      </w:pPr>
    </w:p>
    <w:p w:rsidR="00094BC7" w:rsidRDefault="00094BC7" w:rsidP="00094BC7">
      <w:pPr>
        <w:pStyle w:val="Zkladntext"/>
        <w:numPr>
          <w:ilvl w:val="0"/>
          <w:numId w:val="8"/>
        </w:num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Po dobu práce v budovách v sídle společnosti mít zakrytá ústa rouškou nebo respirátorem</w:t>
      </w:r>
      <w:r w:rsidR="001D2565">
        <w:rPr>
          <w:rFonts w:ascii="Verdana" w:hAnsi="Verdana"/>
          <w:sz w:val="24"/>
        </w:rPr>
        <w:t xml:space="preserve"> </w:t>
      </w:r>
      <w:r w:rsidR="001D2565" w:rsidRPr="001D2565">
        <w:rPr>
          <w:rFonts w:ascii="Verdana" w:hAnsi="Verdana"/>
          <w:sz w:val="24"/>
          <w:u w:val="single"/>
        </w:rPr>
        <w:t>bez ventilku</w:t>
      </w:r>
      <w:r>
        <w:rPr>
          <w:rFonts w:ascii="Verdana" w:hAnsi="Verdana"/>
          <w:sz w:val="24"/>
        </w:rPr>
        <w:t>. Výjimkou je práce v prostorách, kde není přítomna další osoba.</w:t>
      </w:r>
    </w:p>
    <w:p w:rsidR="00094BC7" w:rsidRDefault="00094BC7" w:rsidP="00094BC7">
      <w:pPr>
        <w:pStyle w:val="Odstavecseseznamem"/>
        <w:rPr>
          <w:rFonts w:ascii="Verdana" w:hAnsi="Verdana"/>
          <w:sz w:val="24"/>
        </w:rPr>
      </w:pPr>
    </w:p>
    <w:p w:rsidR="00094BC7" w:rsidRDefault="00094BC7" w:rsidP="00094BC7">
      <w:pPr>
        <w:pStyle w:val="Zkladntext"/>
        <w:rPr>
          <w:rFonts w:ascii="Verdana" w:hAnsi="Verdana"/>
          <w:sz w:val="24"/>
        </w:rPr>
      </w:pPr>
    </w:p>
    <w:p w:rsidR="00094BC7" w:rsidRDefault="00094BC7" w:rsidP="00094BC7">
      <w:pPr>
        <w:pStyle w:val="Zkladn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 Berouně dne </w:t>
      </w:r>
      <w:proofErr w:type="gramStart"/>
      <w:r>
        <w:rPr>
          <w:rFonts w:ascii="Verdana" w:hAnsi="Verdana"/>
          <w:sz w:val="24"/>
        </w:rPr>
        <w:t>14.10.2020</w:t>
      </w:r>
      <w:proofErr w:type="gramEnd"/>
      <w:r>
        <w:rPr>
          <w:rFonts w:ascii="Verdana" w:hAnsi="Verdana"/>
          <w:sz w:val="24"/>
        </w:rPr>
        <w:t xml:space="preserve"> </w:t>
      </w:r>
    </w:p>
    <w:p w:rsidR="00094BC7" w:rsidRDefault="00094BC7" w:rsidP="00094BC7"/>
    <w:p w:rsidR="007678D2" w:rsidRDefault="007678D2" w:rsidP="00094BC7"/>
    <w:p w:rsidR="00A60BD7" w:rsidRDefault="00A60BD7" w:rsidP="00094BC7"/>
    <w:p w:rsidR="00A60BD7" w:rsidRDefault="00A60BD7" w:rsidP="00094BC7"/>
    <w:p w:rsidR="00A60BD7" w:rsidRDefault="00A60BD7" w:rsidP="00094BC7"/>
    <w:p w:rsidR="00A60BD7" w:rsidRDefault="00A60BD7" w:rsidP="00094BC7"/>
    <w:p w:rsidR="00A60BD7" w:rsidRDefault="00A60BD7" w:rsidP="00A60BD7">
      <w:pPr>
        <w:pStyle w:val="Zkladn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Seznámení s výše uvedenými opatření stvrzuji svým podpisem:</w:t>
      </w:r>
    </w:p>
    <w:p w:rsidR="00A60BD7" w:rsidRDefault="00A60BD7" w:rsidP="00A60BD7">
      <w:pPr>
        <w:pStyle w:val="Zkladntext"/>
        <w:rPr>
          <w:rFonts w:ascii="Verdana" w:hAnsi="Verdana"/>
          <w:sz w:val="24"/>
        </w:rPr>
      </w:pPr>
    </w:p>
    <w:p w:rsidR="00A60BD7" w:rsidRDefault="00A60BD7" w:rsidP="00A60BD7">
      <w:pPr>
        <w:pStyle w:val="Zkladn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Dne: _</w:t>
      </w:r>
      <w:r w:rsidR="001D2565">
        <w:rPr>
          <w:rFonts w:ascii="Verdana" w:hAnsi="Verdana"/>
          <w:sz w:val="24"/>
        </w:rPr>
        <w:t>_</w:t>
      </w:r>
      <w:r>
        <w:rPr>
          <w:rFonts w:ascii="Verdana" w:hAnsi="Verdana"/>
          <w:sz w:val="24"/>
        </w:rPr>
        <w:t xml:space="preserve">_. </w:t>
      </w:r>
      <w:r w:rsidR="001D2565">
        <w:rPr>
          <w:rFonts w:ascii="Verdana" w:hAnsi="Verdana"/>
          <w:sz w:val="24"/>
        </w:rPr>
        <w:t>_</w:t>
      </w:r>
      <w:r>
        <w:rPr>
          <w:rFonts w:ascii="Verdana" w:hAnsi="Verdana"/>
          <w:sz w:val="24"/>
        </w:rPr>
        <w:t>__. 2020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A60BD7" w:rsidRDefault="00A60BD7" w:rsidP="00A60BD7">
      <w:pPr>
        <w:pStyle w:val="Zkladn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bookmarkStart w:id="0" w:name="_GoBack"/>
      <w:bookmarkEnd w:id="0"/>
    </w:p>
    <w:p w:rsidR="00874E52" w:rsidRDefault="00874E52" w:rsidP="00A60BD7">
      <w:pPr>
        <w:pStyle w:val="Zkladntext"/>
        <w:ind w:left="4248" w:firstLine="708"/>
        <w:rPr>
          <w:rFonts w:ascii="Verdana" w:hAnsi="Verdana"/>
          <w:sz w:val="24"/>
        </w:rPr>
      </w:pPr>
    </w:p>
    <w:p w:rsidR="00874E52" w:rsidRDefault="00874E52" w:rsidP="00A60BD7">
      <w:pPr>
        <w:pStyle w:val="Zkladntext"/>
        <w:ind w:left="4248" w:firstLine="708"/>
        <w:rPr>
          <w:rFonts w:ascii="Verdana" w:hAnsi="Verdana"/>
          <w:sz w:val="24"/>
        </w:rPr>
      </w:pPr>
    </w:p>
    <w:p w:rsidR="00A60BD7" w:rsidRDefault="00874E52" w:rsidP="00874E52">
      <w:pPr>
        <w:pStyle w:val="Zkladn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Jméno a příjmení, podpis: ___________________</w:t>
      </w:r>
      <w:r w:rsidR="00A60BD7">
        <w:rPr>
          <w:rFonts w:ascii="Verdana" w:hAnsi="Verdana"/>
          <w:sz w:val="24"/>
        </w:rPr>
        <w:t>____________________</w:t>
      </w:r>
    </w:p>
    <w:p w:rsidR="00A60BD7" w:rsidRDefault="00A60BD7" w:rsidP="00A60BD7">
      <w:pPr>
        <w:pStyle w:val="Zkladntext"/>
        <w:rPr>
          <w:rFonts w:ascii="Verdana" w:hAnsi="Verdana"/>
          <w:sz w:val="24"/>
        </w:rPr>
      </w:pPr>
    </w:p>
    <w:p w:rsidR="00A60BD7" w:rsidRDefault="00A60BD7" w:rsidP="00A60BD7">
      <w:pPr>
        <w:pStyle w:val="Zkladntext"/>
      </w:pPr>
    </w:p>
    <w:sectPr w:rsidR="00A60BD7" w:rsidSect="00B6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4" w:bottom="1134" w:left="1134" w:header="567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94" w:rsidRDefault="00910494" w:rsidP="005E2390">
      <w:r>
        <w:separator/>
      </w:r>
    </w:p>
  </w:endnote>
  <w:endnote w:type="continuationSeparator" w:id="0">
    <w:p w:rsidR="00910494" w:rsidRDefault="00910494" w:rsidP="005E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Pr="00DD6B2A" w:rsidRDefault="00910494" w:rsidP="00031A1A">
    <w:pPr>
      <w:jc w:val="center"/>
    </w:pPr>
    <w:sdt>
      <w:sdtPr>
        <w:id w:val="1046331309"/>
        <w:docPartObj>
          <w:docPartGallery w:val="Page Numbers (Top of Page)"/>
          <w:docPartUnique/>
        </w:docPartObj>
      </w:sdtPr>
      <w:sdtEndPr/>
      <w:sdtContent>
        <w:r w:rsidR="0048069F" w:rsidRPr="005D155F">
          <w:fldChar w:fldCharType="begin"/>
        </w:r>
        <w:r w:rsidR="0048069F" w:rsidRPr="005D155F">
          <w:instrText>PAGE   \* MERGEFORMAT</w:instrText>
        </w:r>
        <w:r w:rsidR="0048069F" w:rsidRPr="005D155F">
          <w:fldChar w:fldCharType="separate"/>
        </w:r>
        <w:r w:rsidR="00A60BD7">
          <w:rPr>
            <w:noProof/>
          </w:rPr>
          <w:t>2</w:t>
        </w:r>
        <w:r w:rsidR="0048069F" w:rsidRPr="005D155F">
          <w:fldChar w:fldCharType="end"/>
        </w:r>
        <w:r w:rsidR="0048069F" w:rsidRPr="005D155F"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A60BD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875281"/>
      <w:docPartObj>
        <w:docPartGallery w:val="Page Numbers (Top of Page)"/>
        <w:docPartUnique/>
      </w:docPartObj>
    </w:sdtPr>
    <w:sdtEndPr/>
    <w:sdtContent>
      <w:p w:rsidR="0048069F" w:rsidRDefault="0048069F" w:rsidP="00031A1A">
        <w:pPr>
          <w:jc w:val="center"/>
        </w:pPr>
      </w:p>
      <w:p w:rsidR="0048069F" w:rsidRPr="00DD6B2A" w:rsidRDefault="0048069F" w:rsidP="00031A1A">
        <w:pPr>
          <w:jc w:val="center"/>
        </w:pPr>
        <w:r w:rsidRPr="005D155F">
          <w:fldChar w:fldCharType="begin"/>
        </w:r>
        <w:r w:rsidRPr="005D155F">
          <w:instrText>PAGE   \* MERGEFORMAT</w:instrText>
        </w:r>
        <w:r w:rsidRPr="005D155F">
          <w:fldChar w:fldCharType="separate"/>
        </w:r>
        <w:r w:rsidR="009D2264">
          <w:rPr>
            <w:noProof/>
          </w:rPr>
          <w:t>3</w:t>
        </w:r>
        <w:r w:rsidRPr="005D155F">
          <w:fldChar w:fldCharType="end"/>
        </w:r>
        <w:r w:rsidRPr="005D155F">
          <w:t>/</w:t>
        </w:r>
        <w:r w:rsidR="00910494">
          <w:rPr>
            <w:noProof/>
          </w:rPr>
          <w:fldChar w:fldCharType="begin"/>
        </w:r>
        <w:r w:rsidR="00910494">
          <w:rPr>
            <w:noProof/>
          </w:rPr>
          <w:instrText xml:space="preserve"> NUMPAGES   \* MERGEFORMAT </w:instrText>
        </w:r>
        <w:r w:rsidR="00910494">
          <w:rPr>
            <w:noProof/>
          </w:rPr>
          <w:fldChar w:fldCharType="separate"/>
        </w:r>
        <w:r w:rsidR="00094BC7">
          <w:rPr>
            <w:noProof/>
          </w:rPr>
          <w:t>1</w:t>
        </w:r>
        <w:r w:rsidR="0091049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Default="0048069F">
    <w:r>
      <w:rPr>
        <w:noProof/>
      </w:rPr>
      <w:drawing>
        <wp:anchor distT="252095" distB="0" distL="114300" distR="114300" simplePos="0" relativeHeight="251659776" behindDoc="1" locked="0" layoutInCell="1" allowOverlap="1" wp14:anchorId="648DD4B3" wp14:editId="3025C58C">
          <wp:simplePos x="0" y="0"/>
          <wp:positionH relativeFrom="page">
            <wp:posOffset>201930</wp:posOffset>
          </wp:positionH>
          <wp:positionV relativeFrom="margin">
            <wp:posOffset>8861743</wp:posOffset>
          </wp:positionV>
          <wp:extent cx="7192800" cy="680400"/>
          <wp:effectExtent l="0" t="0" r="0" b="5715"/>
          <wp:wrapTight wrapText="bothSides">
            <wp:wrapPolygon edited="0">
              <wp:start x="0" y="0"/>
              <wp:lineTo x="0" y="21176"/>
              <wp:lineTo x="21510" y="21176"/>
              <wp:lineTo x="21510" y="0"/>
              <wp:lineTo x="0" y="0"/>
            </wp:wrapPolygon>
          </wp:wrapTight>
          <wp:docPr id="3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800" cy="6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94" w:rsidRDefault="00910494" w:rsidP="005E2390">
      <w:r>
        <w:separator/>
      </w:r>
    </w:p>
  </w:footnote>
  <w:footnote w:type="continuationSeparator" w:id="0">
    <w:p w:rsidR="00910494" w:rsidRDefault="00910494" w:rsidP="005E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40" w:rsidRDefault="00B63840"/>
  <w:p w:rsidR="00B63840" w:rsidRDefault="00B638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Default="0048069F" w:rsidP="00031A1A">
    <w:r>
      <w:rPr>
        <w:noProof/>
      </w:rPr>
      <w:drawing>
        <wp:inline distT="0" distB="0" distL="0" distR="0" wp14:anchorId="24817132" wp14:editId="14E05353">
          <wp:extent cx="1866900" cy="327660"/>
          <wp:effectExtent l="0" t="0" r="0" b="0"/>
          <wp:docPr id="29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69F" w:rsidRDefault="0048069F" w:rsidP="006E705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Default="0048069F">
    <w:r>
      <w:rPr>
        <w:noProof/>
      </w:rPr>
      <w:drawing>
        <wp:inline distT="0" distB="0" distL="0" distR="0" wp14:anchorId="2B5AD3EE" wp14:editId="568115CB">
          <wp:extent cx="1866900" cy="327660"/>
          <wp:effectExtent l="0" t="0" r="0" b="0"/>
          <wp:docPr id="3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69F" w:rsidRDefault="004806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AC40F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36813ED1"/>
    <w:multiLevelType w:val="hybridMultilevel"/>
    <w:tmpl w:val="C54C7B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B7EF8"/>
    <w:multiLevelType w:val="hybridMultilevel"/>
    <w:tmpl w:val="F2AA2D5C"/>
    <w:lvl w:ilvl="0" w:tplc="8EBA1368">
      <w:start w:val="1"/>
      <w:numFmt w:val="upperLetter"/>
      <w:pStyle w:val="NadpisA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9404A"/>
    <w:multiLevelType w:val="multilevel"/>
    <w:tmpl w:val="6628AC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C7"/>
    <w:rsid w:val="00031A1A"/>
    <w:rsid w:val="00094BC7"/>
    <w:rsid w:val="000B1025"/>
    <w:rsid w:val="000C7180"/>
    <w:rsid w:val="000E69EE"/>
    <w:rsid w:val="000F68FF"/>
    <w:rsid w:val="001344F6"/>
    <w:rsid w:val="00135DF2"/>
    <w:rsid w:val="001374CD"/>
    <w:rsid w:val="00141E62"/>
    <w:rsid w:val="001D2565"/>
    <w:rsid w:val="00216F08"/>
    <w:rsid w:val="00245910"/>
    <w:rsid w:val="00287FCE"/>
    <w:rsid w:val="002C69C5"/>
    <w:rsid w:val="002E40B8"/>
    <w:rsid w:val="003010F6"/>
    <w:rsid w:val="00312CC2"/>
    <w:rsid w:val="0039566D"/>
    <w:rsid w:val="003A38C3"/>
    <w:rsid w:val="003A73EA"/>
    <w:rsid w:val="003D202D"/>
    <w:rsid w:val="003D4F11"/>
    <w:rsid w:val="003E2B9C"/>
    <w:rsid w:val="00400899"/>
    <w:rsid w:val="00404D96"/>
    <w:rsid w:val="00435853"/>
    <w:rsid w:val="00455276"/>
    <w:rsid w:val="0045758F"/>
    <w:rsid w:val="0048069F"/>
    <w:rsid w:val="00495F03"/>
    <w:rsid w:val="005564D7"/>
    <w:rsid w:val="00565CA1"/>
    <w:rsid w:val="005D155F"/>
    <w:rsid w:val="005E2390"/>
    <w:rsid w:val="00606637"/>
    <w:rsid w:val="00622721"/>
    <w:rsid w:val="00625EE7"/>
    <w:rsid w:val="00676336"/>
    <w:rsid w:val="006876AC"/>
    <w:rsid w:val="006D51DA"/>
    <w:rsid w:val="006E705B"/>
    <w:rsid w:val="006F76CC"/>
    <w:rsid w:val="00745F8E"/>
    <w:rsid w:val="007465C4"/>
    <w:rsid w:val="0076671E"/>
    <w:rsid w:val="007678D2"/>
    <w:rsid w:val="007836BB"/>
    <w:rsid w:val="00797778"/>
    <w:rsid w:val="007C0EB9"/>
    <w:rsid w:val="007C673B"/>
    <w:rsid w:val="00874E52"/>
    <w:rsid w:val="00887DED"/>
    <w:rsid w:val="00892A95"/>
    <w:rsid w:val="008B06E7"/>
    <w:rsid w:val="008D7B75"/>
    <w:rsid w:val="00910494"/>
    <w:rsid w:val="00931581"/>
    <w:rsid w:val="0095120B"/>
    <w:rsid w:val="00955BF0"/>
    <w:rsid w:val="009643E8"/>
    <w:rsid w:val="009C4726"/>
    <w:rsid w:val="009D2264"/>
    <w:rsid w:val="009D67F5"/>
    <w:rsid w:val="009F633E"/>
    <w:rsid w:val="00A056B1"/>
    <w:rsid w:val="00A354DE"/>
    <w:rsid w:val="00A60BD7"/>
    <w:rsid w:val="00AC296A"/>
    <w:rsid w:val="00B1209E"/>
    <w:rsid w:val="00B24F60"/>
    <w:rsid w:val="00B25377"/>
    <w:rsid w:val="00B51BD0"/>
    <w:rsid w:val="00B525A2"/>
    <w:rsid w:val="00B60D9E"/>
    <w:rsid w:val="00B63840"/>
    <w:rsid w:val="00B63CA6"/>
    <w:rsid w:val="00B92C56"/>
    <w:rsid w:val="00BA10B2"/>
    <w:rsid w:val="00C159CD"/>
    <w:rsid w:val="00C6119A"/>
    <w:rsid w:val="00C941B0"/>
    <w:rsid w:val="00D17633"/>
    <w:rsid w:val="00D42D83"/>
    <w:rsid w:val="00D43CCF"/>
    <w:rsid w:val="00D66C40"/>
    <w:rsid w:val="00D945DA"/>
    <w:rsid w:val="00DA586E"/>
    <w:rsid w:val="00DD6B2A"/>
    <w:rsid w:val="00DD724D"/>
    <w:rsid w:val="00DE20D8"/>
    <w:rsid w:val="00DE61DF"/>
    <w:rsid w:val="00E3086A"/>
    <w:rsid w:val="00E5425D"/>
    <w:rsid w:val="00E62EA1"/>
    <w:rsid w:val="00E83C9F"/>
    <w:rsid w:val="00E84AD9"/>
    <w:rsid w:val="00EA6944"/>
    <w:rsid w:val="00ED36DB"/>
    <w:rsid w:val="00ED55A3"/>
    <w:rsid w:val="00F01086"/>
    <w:rsid w:val="00F3346A"/>
    <w:rsid w:val="00FB2A45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809411-0977-4D31-8C81-CCA15D27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4BC7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B06E7"/>
    <w:pPr>
      <w:keepNext/>
      <w:spacing w:before="36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8B06E7"/>
    <w:pPr>
      <w:keepNext/>
      <w:numPr>
        <w:ilvl w:val="1"/>
        <w:numId w:val="6"/>
      </w:numPr>
      <w:spacing w:before="240" w:after="12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slovanseznam5"/>
    <w:next w:val="Normln"/>
    <w:link w:val="Nadpis3Char"/>
    <w:autoRedefine/>
    <w:qFormat/>
    <w:rsid w:val="008B06E7"/>
    <w:pPr>
      <w:keepNext/>
      <w:numPr>
        <w:ilvl w:val="2"/>
        <w:numId w:val="6"/>
      </w:numPr>
      <w:spacing w:before="240" w:after="60"/>
      <w:contextualSpacing w:val="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8B06E7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rsid w:val="008B06E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95F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06E7"/>
    <w:rPr>
      <w:rFonts w:ascii="Verdana" w:eastAsia="Times New Roman" w:hAnsi="Verdana" w:cs="Arial"/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B06E7"/>
    <w:rPr>
      <w:rFonts w:ascii="Verdana" w:eastAsia="Times New Roman" w:hAnsi="Verdana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8B06E7"/>
    <w:rPr>
      <w:rFonts w:ascii="Verdana" w:eastAsia="Times New Roman" w:hAnsi="Verdana" w:cs="Arial"/>
      <w:b/>
      <w:bCs/>
      <w:szCs w:val="26"/>
    </w:rPr>
  </w:style>
  <w:style w:type="paragraph" w:styleId="slovanseznam5">
    <w:name w:val="List Number 5"/>
    <w:basedOn w:val="Normln"/>
    <w:uiPriority w:val="99"/>
    <w:semiHidden/>
    <w:unhideWhenUsed/>
    <w:rsid w:val="008B06E7"/>
    <w:pPr>
      <w:numPr>
        <w:numId w:val="3"/>
      </w:numPr>
      <w:contextualSpacing/>
    </w:pPr>
  </w:style>
  <w:style w:type="character" w:customStyle="1" w:styleId="Nadpis4Char">
    <w:name w:val="Nadpis 4 Char"/>
    <w:basedOn w:val="Standardnpsmoodstavce"/>
    <w:link w:val="Nadpis4"/>
    <w:rsid w:val="008B06E7"/>
    <w:rPr>
      <w:rFonts w:ascii="Verdana" w:eastAsia="Times New Roman" w:hAnsi="Verdan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8B06E7"/>
    <w:rPr>
      <w:rFonts w:ascii="Verdana" w:eastAsia="Times New Roman" w:hAnsi="Verdana"/>
      <w:b/>
      <w:bCs/>
      <w:i/>
      <w:iCs/>
      <w:sz w:val="26"/>
      <w:szCs w:val="26"/>
    </w:rPr>
  </w:style>
  <w:style w:type="paragraph" w:customStyle="1" w:styleId="NadpisAA">
    <w:name w:val="Nadpis AA"/>
    <w:basedOn w:val="Nadpis2"/>
    <w:autoRedefine/>
    <w:qFormat/>
    <w:rsid w:val="008B06E7"/>
    <w:pPr>
      <w:numPr>
        <w:ilvl w:val="0"/>
        <w:numId w:val="7"/>
      </w:numPr>
    </w:pPr>
    <w:rPr>
      <w:color w:val="000000" w:themeColor="text1"/>
      <w:sz w:val="20"/>
    </w:rPr>
  </w:style>
  <w:style w:type="character" w:styleId="Nzevknihy">
    <w:name w:val="Book Title"/>
    <w:basedOn w:val="Standardnpsmoodstavce"/>
    <w:uiPriority w:val="33"/>
    <w:rsid w:val="008B06E7"/>
    <w:rPr>
      <w:b/>
      <w:bCs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7678D2"/>
    <w:pPr>
      <w:spacing w:before="360" w:after="240"/>
      <w:contextualSpacing/>
    </w:pPr>
    <w:rPr>
      <w:rFonts w:eastAsiaTheme="majorEastAsia" w:cstheme="majorBidi"/>
      <w:spacing w:val="-10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7678D2"/>
    <w:rPr>
      <w:rFonts w:ascii="Verdana" w:eastAsiaTheme="majorEastAsia" w:hAnsi="Verdana" w:cstheme="majorBidi"/>
      <w:spacing w:val="-10"/>
      <w:kern w:val="28"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rsid w:val="00495F03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Odstavecseseznamem">
    <w:name w:val="List Paragraph"/>
    <w:basedOn w:val="Normln"/>
    <w:uiPriority w:val="34"/>
    <w:qFormat/>
    <w:rsid w:val="00094B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094BC7"/>
    <w:pPr>
      <w:suppressAutoHyphens/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094BC7"/>
    <w:rPr>
      <w:rFonts w:ascii="Times New Roman" w:eastAsia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tspet01\Documents\0%20-%20Ekonomika\dopisy\&#352;ablony%202020\VAKBe%20&#353;ablona%202020_text_el%20a%20oboustr%20tisk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DCF2-36CE-426E-8EA0-ACD5A28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VAKBe šablona 2020_text_el a oboustr tisk</Template>
  <TotalTime>54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Fritschová Petra</dc:creator>
  <cp:keywords/>
  <dc:description/>
  <cp:lastModifiedBy>Jiří Paul</cp:lastModifiedBy>
  <cp:revision>3</cp:revision>
  <cp:lastPrinted>2019-03-06T15:00:00Z</cp:lastPrinted>
  <dcterms:created xsi:type="dcterms:W3CDTF">2020-10-13T15:07:00Z</dcterms:created>
  <dcterms:modified xsi:type="dcterms:W3CDTF">2020-10-13T16:00:00Z</dcterms:modified>
</cp:coreProperties>
</file>