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204" w:rsidRDefault="002F1204" w:rsidP="002F1204">
      <w:pPr>
        <w:pStyle w:val="Nzev"/>
        <w:keepNext w:val="0"/>
      </w:pPr>
      <w:r>
        <w:t xml:space="preserve">Smlouva o </w:t>
      </w:r>
      <w:r w:rsidR="00DD4B1F">
        <w:t>PODPOŘE ROZVOJE INFRASTRUKTURY</w:t>
      </w:r>
    </w:p>
    <w:p w:rsidR="002F1204" w:rsidRDefault="002F1204" w:rsidP="002F1204">
      <w:pPr>
        <w:keepNext w:val="0"/>
        <w:keepLines w:val="0"/>
        <w:widowControl w:val="0"/>
        <w:jc w:val="center"/>
      </w:pPr>
      <w:r>
        <w:t>uzavřená podle ustanovení § 2430 a ustan. § 1746 odst. 2 Občanského zákoníku níže uvedeného dne mezi</w:t>
      </w:r>
    </w:p>
    <w:p w:rsidR="002F1204" w:rsidRDefault="002F1204" w:rsidP="002F1204">
      <w:pPr>
        <w:pStyle w:val="Zhlav"/>
        <w:keepNext w:val="0"/>
        <w:keepLines w:val="0"/>
        <w:widowControl w:val="0"/>
        <w:tabs>
          <w:tab w:val="clear" w:pos="4153"/>
          <w:tab w:val="clear" w:pos="8306"/>
        </w:tabs>
        <w:jc w:val="center"/>
        <w:rPr>
          <w:b/>
          <w:bCs/>
        </w:rPr>
      </w:pPr>
    </w:p>
    <w:p w:rsidR="002F1204" w:rsidRDefault="002F1204" w:rsidP="002F1204">
      <w:pPr>
        <w:pStyle w:val="Zhlav"/>
        <w:keepNext w:val="0"/>
        <w:keepLines w:val="0"/>
        <w:widowControl w:val="0"/>
        <w:tabs>
          <w:tab w:val="clear" w:pos="4153"/>
          <w:tab w:val="clear" w:pos="8306"/>
        </w:tabs>
        <w:jc w:val="center"/>
        <w:rPr>
          <w:b/>
          <w:bCs/>
        </w:rPr>
      </w:pPr>
    </w:p>
    <w:p w:rsidR="002F1204" w:rsidRDefault="002F1204" w:rsidP="002F1204">
      <w:pPr>
        <w:keepNext w:val="0"/>
        <w:keepLines w:val="0"/>
        <w:widowControl w:val="0"/>
        <w:jc w:val="center"/>
        <w:rPr>
          <w:b/>
          <w:szCs w:val="24"/>
        </w:rPr>
      </w:pPr>
      <w:r>
        <w:rPr>
          <w:rFonts w:cs="Arial"/>
          <w:szCs w:val="24"/>
        </w:rPr>
        <w:t xml:space="preserve">obchodní společností </w:t>
      </w:r>
    </w:p>
    <w:sdt>
      <w:sdtPr>
        <w:rPr>
          <w:rStyle w:val="Siln"/>
        </w:rPr>
        <w:alias w:val="Název společnosti"/>
        <w:tag w:val="Název společnosti"/>
        <w:id w:val="-515855153"/>
        <w:lock w:val="sdtLocked"/>
        <w:placeholder>
          <w:docPart w:val="DefaultPlaceholder_1081868574"/>
        </w:placeholder>
      </w:sdtPr>
      <w:sdtEndPr>
        <w:rPr>
          <w:rStyle w:val="Standardnpsmoodstavce"/>
          <w:b w:val="0"/>
          <w:bCs w:val="0"/>
          <w:szCs w:val="24"/>
        </w:rPr>
      </w:sdtEndPr>
      <w:sdtContent>
        <w:p w:rsidR="002F1204" w:rsidRPr="007305C5" w:rsidRDefault="002B655B" w:rsidP="00081066">
          <w:pPr>
            <w:keepNext w:val="0"/>
            <w:keepLines w:val="0"/>
            <w:widowControl w:val="0"/>
            <w:jc w:val="center"/>
            <w:rPr>
              <w:b/>
              <w:bCs/>
            </w:rPr>
          </w:pPr>
          <w:r>
            <w:rPr>
              <w:rStyle w:val="Siln"/>
            </w:rPr>
            <w:t>_____________________</w:t>
          </w:r>
        </w:p>
      </w:sdtContent>
    </w:sdt>
    <w:p w:rsidR="002F1204" w:rsidRDefault="002F1204" w:rsidP="002F1204">
      <w:pPr>
        <w:pStyle w:val="Zhlav"/>
        <w:keepNext w:val="0"/>
        <w:keepLines w:val="0"/>
        <w:widowControl w:val="0"/>
        <w:tabs>
          <w:tab w:val="clear" w:pos="4153"/>
          <w:tab w:val="clear" w:pos="8306"/>
        </w:tabs>
        <w:jc w:val="center"/>
        <w:rPr>
          <w:szCs w:val="24"/>
        </w:rPr>
      </w:pPr>
      <w:r w:rsidRPr="00F0307A">
        <w:rPr>
          <w:szCs w:val="24"/>
        </w:rPr>
        <w:t>se sídlem</w:t>
      </w:r>
      <w:r>
        <w:rPr>
          <w:szCs w:val="24"/>
        </w:rPr>
        <w:t>:</w:t>
      </w:r>
      <w:r>
        <w:t xml:space="preserve">  </w:t>
      </w:r>
      <w:sdt>
        <w:sdtPr>
          <w:alias w:val="Sídlo společnosti"/>
          <w:tag w:val="Sídlo společnosti"/>
          <w:id w:val="-1165246079"/>
          <w:lock w:val="sdtLocked"/>
          <w:placeholder>
            <w:docPart w:val="DefaultPlaceholder_1081868574"/>
          </w:placeholder>
        </w:sdtPr>
        <w:sdtEndPr>
          <w:rPr>
            <w:szCs w:val="24"/>
          </w:rPr>
        </w:sdtEndPr>
        <w:sdtContent>
          <w:r w:rsidR="002B655B">
            <w:t>______________________</w:t>
          </w:r>
        </w:sdtContent>
      </w:sdt>
    </w:p>
    <w:p w:rsidR="002F1204" w:rsidRDefault="002F1204" w:rsidP="002F1204">
      <w:pPr>
        <w:pStyle w:val="Zhlav"/>
        <w:keepNext w:val="0"/>
        <w:keepLines w:val="0"/>
        <w:widowControl w:val="0"/>
        <w:tabs>
          <w:tab w:val="clear" w:pos="4153"/>
          <w:tab w:val="clear" w:pos="8306"/>
        </w:tabs>
        <w:jc w:val="center"/>
        <w:rPr>
          <w:szCs w:val="24"/>
        </w:rPr>
      </w:pPr>
      <w:r w:rsidRPr="001F2B2A">
        <w:rPr>
          <w:szCs w:val="24"/>
        </w:rPr>
        <w:t>IČ</w:t>
      </w:r>
      <w:r>
        <w:rPr>
          <w:szCs w:val="24"/>
        </w:rPr>
        <w:t>O</w:t>
      </w:r>
      <w:r w:rsidRPr="001F2B2A">
        <w:rPr>
          <w:szCs w:val="24"/>
        </w:rPr>
        <w:t>:</w:t>
      </w:r>
      <w:r w:rsidRPr="00000529">
        <w:rPr>
          <w:szCs w:val="24"/>
        </w:rPr>
        <w:t xml:space="preserve"> </w:t>
      </w:r>
      <w:sdt>
        <w:sdtPr>
          <w:rPr>
            <w:szCs w:val="24"/>
          </w:rPr>
          <w:alias w:val="IČO"/>
          <w:tag w:val="IČO"/>
          <w:id w:val="-1532871600"/>
          <w:lock w:val="sdtLocked"/>
          <w:placeholder>
            <w:docPart w:val="DefaultPlaceholder_1081868574"/>
          </w:placeholder>
          <w:text/>
        </w:sdtPr>
        <w:sdtEndPr/>
        <w:sdtContent>
          <w:r w:rsidR="002B655B">
            <w:rPr>
              <w:szCs w:val="24"/>
            </w:rPr>
            <w:t>___________</w:t>
          </w:r>
        </w:sdtContent>
      </w:sdt>
      <w:r>
        <w:rPr>
          <w:szCs w:val="24"/>
        </w:rPr>
        <w:t>,</w:t>
      </w:r>
    </w:p>
    <w:p w:rsidR="002F1204" w:rsidRPr="007D406A" w:rsidRDefault="002F1204" w:rsidP="002F1204">
      <w:pPr>
        <w:pStyle w:val="Zhlav"/>
        <w:keepNext w:val="0"/>
        <w:keepLines w:val="0"/>
        <w:widowControl w:val="0"/>
        <w:tabs>
          <w:tab w:val="clear" w:pos="4153"/>
          <w:tab w:val="clear" w:pos="8306"/>
        </w:tabs>
        <w:jc w:val="center"/>
        <w:rPr>
          <w:szCs w:val="24"/>
        </w:rPr>
      </w:pPr>
      <w:r>
        <w:rPr>
          <w:rStyle w:val="Siln"/>
        </w:rPr>
        <w:t xml:space="preserve"> </w:t>
      </w:r>
      <w:r>
        <w:rPr>
          <w:szCs w:val="24"/>
        </w:rPr>
        <w:t xml:space="preserve">zapsanou v obchodním rejstříku u </w:t>
      </w:r>
      <w:sdt>
        <w:sdtPr>
          <w:rPr>
            <w:szCs w:val="24"/>
          </w:rPr>
          <w:alias w:val="Obchodní rejstřík"/>
          <w:tag w:val="Obchodní rejstřík"/>
          <w:id w:val="-838462068"/>
          <w:lock w:val="sdtLocked"/>
          <w:placeholder>
            <w:docPart w:val="DefaultPlaceholder_1081868574"/>
          </w:placeholder>
        </w:sdtPr>
        <w:sdtEndPr/>
        <w:sdtContent>
          <w:r w:rsidR="002B655B">
            <w:rPr>
              <w:szCs w:val="24"/>
            </w:rPr>
            <w:t>____________________</w:t>
          </w:r>
        </w:sdtContent>
      </w:sdt>
      <w:r>
        <w:rPr>
          <w:szCs w:val="24"/>
        </w:rPr>
        <w:t>, oddíl</w:t>
      </w:r>
      <w:r w:rsidR="00566228">
        <w:rPr>
          <w:szCs w:val="24"/>
        </w:rPr>
        <w:t xml:space="preserve"> </w:t>
      </w:r>
      <w:sdt>
        <w:sdtPr>
          <w:rPr>
            <w:szCs w:val="24"/>
          </w:rPr>
          <w:alias w:val="Oddíl"/>
          <w:tag w:val="Oddíl"/>
          <w:id w:val="-76910035"/>
          <w:lock w:val="sdtLocked"/>
          <w:placeholder>
            <w:docPart w:val="DefaultPlaceholder_1081868574"/>
          </w:placeholder>
        </w:sdtPr>
        <w:sdtEndPr/>
        <w:sdtContent>
          <w:r w:rsidR="002B655B">
            <w:rPr>
              <w:szCs w:val="24"/>
            </w:rPr>
            <w:t>___</w:t>
          </w:r>
        </w:sdtContent>
      </w:sdt>
      <w:r>
        <w:rPr>
          <w:szCs w:val="24"/>
        </w:rPr>
        <w:t xml:space="preserve">, vložka </w:t>
      </w:r>
      <w:sdt>
        <w:sdtPr>
          <w:rPr>
            <w:szCs w:val="24"/>
          </w:rPr>
          <w:alias w:val="Vložka"/>
          <w:tag w:val="Vložka"/>
          <w:id w:val="643242882"/>
          <w:lock w:val="sdtLocked"/>
          <w:placeholder>
            <w:docPart w:val="DefaultPlaceholder_1081868574"/>
          </w:placeholder>
        </w:sdtPr>
        <w:sdtEndPr/>
        <w:sdtContent>
          <w:r w:rsidR="002B655B">
            <w:rPr>
              <w:szCs w:val="24"/>
            </w:rPr>
            <w:t>_______</w:t>
          </w:r>
        </w:sdtContent>
      </w:sdt>
    </w:p>
    <w:p w:rsidR="002F1204" w:rsidRDefault="002F1204" w:rsidP="002F1204">
      <w:pPr>
        <w:pStyle w:val="Zhlav"/>
        <w:keepNext w:val="0"/>
        <w:keepLines w:val="0"/>
        <w:widowControl w:val="0"/>
        <w:tabs>
          <w:tab w:val="clear" w:pos="4153"/>
          <w:tab w:val="clear" w:pos="8306"/>
        </w:tabs>
        <w:jc w:val="center"/>
        <w:rPr>
          <w:szCs w:val="24"/>
        </w:rPr>
      </w:pPr>
      <w:r>
        <w:rPr>
          <w:szCs w:val="24"/>
        </w:rPr>
        <w:t xml:space="preserve">zastoupenou </w:t>
      </w:r>
      <w:sdt>
        <w:sdtPr>
          <w:rPr>
            <w:szCs w:val="24"/>
          </w:rPr>
          <w:alias w:val="Zástupce společnosti"/>
          <w:tag w:val="Zastoupenou"/>
          <w:id w:val="903019489"/>
          <w:lock w:val="sdtLocked"/>
          <w:placeholder>
            <w:docPart w:val="DefaultPlaceholder_1081868574"/>
          </w:placeholder>
        </w:sdtPr>
        <w:sdtEndPr/>
        <w:sdtContent>
          <w:r w:rsidR="002B655B">
            <w:rPr>
              <w:szCs w:val="24"/>
            </w:rPr>
            <w:t>____________________</w:t>
          </w:r>
        </w:sdtContent>
      </w:sdt>
    </w:p>
    <w:p w:rsidR="002F1204" w:rsidRDefault="002F1204" w:rsidP="002F1204">
      <w:pPr>
        <w:pStyle w:val="Zhlav"/>
        <w:keepNext w:val="0"/>
        <w:keepLines w:val="0"/>
        <w:widowControl w:val="0"/>
        <w:tabs>
          <w:tab w:val="clear" w:pos="4153"/>
          <w:tab w:val="clear" w:pos="8306"/>
        </w:tabs>
        <w:jc w:val="center"/>
        <w:rPr>
          <w:rFonts w:cs="Arial"/>
          <w:szCs w:val="24"/>
        </w:rPr>
      </w:pPr>
      <w:r w:rsidRPr="00CB0F90">
        <w:rPr>
          <w:rFonts w:cs="Arial"/>
          <w:szCs w:val="24"/>
        </w:rPr>
        <w:t>(dále jen „</w:t>
      </w:r>
      <w:r>
        <w:rPr>
          <w:rFonts w:cs="Arial"/>
          <w:szCs w:val="24"/>
        </w:rPr>
        <w:t>Investor</w:t>
      </w:r>
      <w:r w:rsidRPr="00CB0F90">
        <w:rPr>
          <w:rFonts w:cs="Arial"/>
          <w:szCs w:val="24"/>
        </w:rPr>
        <w:t>“)</w:t>
      </w:r>
      <w:r>
        <w:rPr>
          <w:rFonts w:cs="Arial"/>
          <w:szCs w:val="24"/>
        </w:rPr>
        <w:t xml:space="preserve"> </w:t>
      </w:r>
    </w:p>
    <w:p w:rsidR="002F1204" w:rsidRDefault="002F1204" w:rsidP="002F1204">
      <w:pPr>
        <w:pStyle w:val="Zhlav"/>
        <w:keepNext w:val="0"/>
        <w:keepLines w:val="0"/>
        <w:widowControl w:val="0"/>
        <w:tabs>
          <w:tab w:val="clear" w:pos="4153"/>
          <w:tab w:val="clear" w:pos="8306"/>
        </w:tabs>
        <w:jc w:val="center"/>
        <w:rPr>
          <w:rFonts w:cs="Arial"/>
          <w:szCs w:val="24"/>
        </w:rPr>
      </w:pPr>
    </w:p>
    <w:p w:rsidR="002F1204" w:rsidRDefault="002F1204" w:rsidP="002F1204">
      <w:pPr>
        <w:pStyle w:val="Zhlav"/>
        <w:keepNext w:val="0"/>
        <w:keepLines w:val="0"/>
        <w:widowControl w:val="0"/>
        <w:tabs>
          <w:tab w:val="clear" w:pos="4153"/>
          <w:tab w:val="clear" w:pos="8306"/>
        </w:tabs>
        <w:jc w:val="center"/>
        <w:rPr>
          <w:rFonts w:cs="Arial"/>
          <w:szCs w:val="24"/>
        </w:rPr>
      </w:pPr>
      <w:r>
        <w:rPr>
          <w:rFonts w:cs="Arial"/>
          <w:szCs w:val="24"/>
        </w:rPr>
        <w:t>a</w:t>
      </w:r>
    </w:p>
    <w:p w:rsidR="002F1204" w:rsidRDefault="002F1204" w:rsidP="002F1204">
      <w:pPr>
        <w:pStyle w:val="Zhlav"/>
        <w:keepNext w:val="0"/>
        <w:keepLines w:val="0"/>
        <w:widowControl w:val="0"/>
        <w:tabs>
          <w:tab w:val="clear" w:pos="4153"/>
          <w:tab w:val="clear" w:pos="8306"/>
        </w:tabs>
        <w:rPr>
          <w:b/>
          <w:bCs/>
        </w:rPr>
      </w:pPr>
    </w:p>
    <w:p w:rsidR="002F1204" w:rsidRDefault="002F1204" w:rsidP="002F1204">
      <w:pPr>
        <w:keepNext w:val="0"/>
        <w:keepLines w:val="0"/>
        <w:widowControl w:val="0"/>
        <w:jc w:val="center"/>
        <w:rPr>
          <w:rFonts w:cs="Arial"/>
          <w:szCs w:val="24"/>
        </w:rPr>
      </w:pPr>
      <w:r>
        <w:rPr>
          <w:rFonts w:cs="Arial"/>
          <w:szCs w:val="24"/>
        </w:rPr>
        <w:t>obchodní společností</w:t>
      </w:r>
    </w:p>
    <w:p w:rsidR="002F1204" w:rsidRDefault="002F1204" w:rsidP="002F1204">
      <w:pPr>
        <w:keepNext w:val="0"/>
        <w:keepLines w:val="0"/>
        <w:widowControl w:val="0"/>
        <w:jc w:val="center"/>
        <w:rPr>
          <w:b/>
          <w:szCs w:val="24"/>
        </w:rPr>
      </w:pPr>
      <w:r>
        <w:rPr>
          <w:b/>
          <w:szCs w:val="24"/>
        </w:rPr>
        <w:t>Vodovody a kanalizace Beroun a.s.</w:t>
      </w:r>
    </w:p>
    <w:p w:rsidR="002F1204" w:rsidRDefault="002F1204" w:rsidP="002F1204">
      <w:pPr>
        <w:pStyle w:val="Zhlav"/>
        <w:keepNext w:val="0"/>
        <w:keepLines w:val="0"/>
        <w:widowControl w:val="0"/>
        <w:tabs>
          <w:tab w:val="clear" w:pos="4153"/>
          <w:tab w:val="clear" w:pos="8306"/>
        </w:tabs>
        <w:jc w:val="center"/>
        <w:rPr>
          <w:szCs w:val="24"/>
        </w:rPr>
      </w:pPr>
      <w:r w:rsidRPr="00F0307A">
        <w:rPr>
          <w:szCs w:val="24"/>
        </w:rPr>
        <w:t xml:space="preserve">se sídlem </w:t>
      </w:r>
      <w:r>
        <w:rPr>
          <w:szCs w:val="24"/>
        </w:rPr>
        <w:t>Mostníkovská 255</w:t>
      </w:r>
      <w:r w:rsidR="004A6F41">
        <w:rPr>
          <w:szCs w:val="24"/>
        </w:rPr>
        <w:t>/3</w:t>
      </w:r>
      <w:r>
        <w:rPr>
          <w:szCs w:val="24"/>
        </w:rPr>
        <w:t xml:space="preserve">, 266 </w:t>
      </w:r>
      <w:r w:rsidR="004A6F41">
        <w:rPr>
          <w:szCs w:val="24"/>
        </w:rPr>
        <w:t>0</w:t>
      </w:r>
      <w:r>
        <w:rPr>
          <w:szCs w:val="24"/>
        </w:rPr>
        <w:t>1 Beroun</w:t>
      </w:r>
    </w:p>
    <w:p w:rsidR="002F1204" w:rsidRDefault="002F1204" w:rsidP="002F1204">
      <w:pPr>
        <w:pStyle w:val="Zhlav"/>
        <w:keepNext w:val="0"/>
        <w:keepLines w:val="0"/>
        <w:widowControl w:val="0"/>
        <w:tabs>
          <w:tab w:val="clear" w:pos="4153"/>
          <w:tab w:val="clear" w:pos="8306"/>
        </w:tabs>
        <w:jc w:val="center"/>
        <w:rPr>
          <w:szCs w:val="24"/>
        </w:rPr>
      </w:pPr>
      <w:r w:rsidRPr="007D406A">
        <w:rPr>
          <w:szCs w:val="24"/>
        </w:rPr>
        <w:t>IČ</w:t>
      </w:r>
      <w:r>
        <w:rPr>
          <w:szCs w:val="24"/>
        </w:rPr>
        <w:t>O</w:t>
      </w:r>
      <w:r w:rsidRPr="007D406A">
        <w:rPr>
          <w:szCs w:val="24"/>
        </w:rPr>
        <w:t xml:space="preserve">: </w:t>
      </w:r>
      <w:r>
        <w:rPr>
          <w:szCs w:val="24"/>
        </w:rPr>
        <w:t>46356975</w:t>
      </w:r>
    </w:p>
    <w:p w:rsidR="002F1204" w:rsidRPr="007D406A" w:rsidRDefault="002F1204" w:rsidP="002F1204">
      <w:pPr>
        <w:pStyle w:val="Zhlav"/>
        <w:keepNext w:val="0"/>
        <w:keepLines w:val="0"/>
        <w:widowControl w:val="0"/>
        <w:tabs>
          <w:tab w:val="clear" w:pos="4153"/>
          <w:tab w:val="clear" w:pos="8306"/>
        </w:tabs>
        <w:jc w:val="center"/>
        <w:rPr>
          <w:szCs w:val="24"/>
        </w:rPr>
      </w:pPr>
      <w:r>
        <w:rPr>
          <w:szCs w:val="24"/>
        </w:rPr>
        <w:t>zapsanou v obchodním rejstříku u Městského soudu v Praze, oddíl B, vložka 2378</w:t>
      </w:r>
    </w:p>
    <w:p w:rsidR="002F1204" w:rsidRDefault="002F1204" w:rsidP="002F1204">
      <w:pPr>
        <w:pStyle w:val="Zhlav"/>
        <w:keepNext w:val="0"/>
        <w:keepLines w:val="0"/>
        <w:widowControl w:val="0"/>
        <w:tabs>
          <w:tab w:val="clear" w:pos="4153"/>
          <w:tab w:val="clear" w:pos="8306"/>
        </w:tabs>
        <w:jc w:val="center"/>
        <w:rPr>
          <w:szCs w:val="24"/>
        </w:rPr>
      </w:pPr>
      <w:r>
        <w:rPr>
          <w:szCs w:val="24"/>
        </w:rPr>
        <w:t xml:space="preserve">zastoupenou </w:t>
      </w:r>
      <w:sdt>
        <w:sdtPr>
          <w:rPr>
            <w:szCs w:val="24"/>
          </w:rPr>
          <w:alias w:val="Zástupce společnosti"/>
          <w:tag w:val="zástupce společnosti"/>
          <w:id w:val="423694756"/>
          <w:lock w:val="sdtLocked"/>
          <w:placeholder>
            <w:docPart w:val="DefaultPlaceholder_1081868574"/>
          </w:placeholder>
        </w:sdtPr>
        <w:sdtEndPr/>
        <w:sdtContent>
          <w:r w:rsidR="00150E88">
            <w:rPr>
              <w:szCs w:val="24"/>
            </w:rPr>
            <w:t>Mgr. Jiřím Paulem, MBA, předsedou představenstva</w:t>
          </w:r>
        </w:sdtContent>
      </w:sdt>
      <w:r>
        <w:rPr>
          <w:szCs w:val="24"/>
        </w:rPr>
        <w:t xml:space="preserve"> </w:t>
      </w:r>
    </w:p>
    <w:p w:rsidR="002F1204" w:rsidRPr="00CB0F90" w:rsidRDefault="002F1204" w:rsidP="002F1204">
      <w:pPr>
        <w:pStyle w:val="Zhlav"/>
        <w:keepNext w:val="0"/>
        <w:keepLines w:val="0"/>
        <w:widowControl w:val="0"/>
        <w:tabs>
          <w:tab w:val="clear" w:pos="4153"/>
          <w:tab w:val="clear" w:pos="8306"/>
        </w:tabs>
        <w:jc w:val="center"/>
        <w:rPr>
          <w:rFonts w:cs="Arial"/>
          <w:szCs w:val="24"/>
        </w:rPr>
      </w:pPr>
      <w:r w:rsidRPr="00CB0F90">
        <w:rPr>
          <w:rFonts w:cs="Arial"/>
          <w:szCs w:val="24"/>
        </w:rPr>
        <w:t>(dále jen „</w:t>
      </w:r>
      <w:r w:rsidR="00150E88">
        <w:rPr>
          <w:rFonts w:cs="Arial"/>
          <w:szCs w:val="24"/>
        </w:rPr>
        <w:t>VA</w:t>
      </w:r>
      <w:r>
        <w:rPr>
          <w:rFonts w:cs="Arial"/>
          <w:szCs w:val="24"/>
        </w:rPr>
        <w:t>K Beroun</w:t>
      </w:r>
      <w:r w:rsidRPr="00CB0F90">
        <w:rPr>
          <w:rFonts w:cs="Arial"/>
          <w:szCs w:val="24"/>
        </w:rPr>
        <w:t>“)</w:t>
      </w:r>
    </w:p>
    <w:p w:rsidR="002F1204" w:rsidRDefault="002F1204" w:rsidP="002F1204">
      <w:pPr>
        <w:pStyle w:val="Zhlav"/>
        <w:keepNext w:val="0"/>
        <w:keepLines w:val="0"/>
        <w:widowControl w:val="0"/>
        <w:tabs>
          <w:tab w:val="clear" w:pos="4153"/>
          <w:tab w:val="clear" w:pos="8306"/>
        </w:tabs>
        <w:jc w:val="center"/>
        <w:rPr>
          <w:b/>
          <w:bCs/>
        </w:rPr>
      </w:pPr>
    </w:p>
    <w:p w:rsidR="002F1204" w:rsidRPr="00432EE3" w:rsidRDefault="002F1204" w:rsidP="002F1204">
      <w:pPr>
        <w:keepNext w:val="0"/>
        <w:keepLines w:val="0"/>
        <w:widowControl w:val="0"/>
        <w:rPr>
          <w:bCs/>
        </w:rPr>
      </w:pPr>
    </w:p>
    <w:p w:rsidR="002F1204" w:rsidRDefault="002F1204" w:rsidP="002F1204">
      <w:pPr>
        <w:keepNext w:val="0"/>
        <w:keepLines w:val="0"/>
        <w:widowControl w:val="0"/>
      </w:pPr>
      <w:r>
        <w:rPr>
          <w:bCs/>
        </w:rPr>
        <w:t>Investor</w:t>
      </w:r>
      <w:r>
        <w:t xml:space="preserve"> a </w:t>
      </w:r>
      <w:r w:rsidR="00150E88">
        <w:t>VAK Beroun</w:t>
      </w:r>
      <w:r>
        <w:t xml:space="preserve"> dále společně též „Strany“ a každý z nich samostatně „Strana“.</w:t>
      </w:r>
    </w:p>
    <w:p w:rsidR="002F1204" w:rsidRDefault="002F1204" w:rsidP="002F1204">
      <w:pPr>
        <w:keepNext w:val="0"/>
        <w:keepLines w:val="0"/>
        <w:widowControl w:val="0"/>
        <w:jc w:val="center"/>
      </w:pPr>
    </w:p>
    <w:p w:rsidR="002F1204" w:rsidRDefault="002F1204" w:rsidP="002F1204">
      <w:pPr>
        <w:pStyle w:val="Nadpis1"/>
        <w:keepNext w:val="0"/>
        <w:keepLines w:val="0"/>
        <w:widowControl w:val="0"/>
        <w:numPr>
          <w:ilvl w:val="0"/>
          <w:numId w:val="0"/>
        </w:numPr>
        <w:ind w:left="425"/>
      </w:pPr>
      <w:r>
        <w:br w:type="page"/>
      </w:r>
      <w:bookmarkStart w:id="0" w:name="_Toc324776289"/>
      <w:bookmarkStart w:id="1" w:name="_Toc258772183"/>
      <w:r>
        <w:lastRenderedPageBreak/>
        <w:t>Preambule</w:t>
      </w:r>
      <w:bookmarkEnd w:id="0"/>
    </w:p>
    <w:p w:rsidR="002F1204" w:rsidRPr="00A925BD" w:rsidRDefault="002F1204" w:rsidP="002F1204">
      <w:pPr>
        <w:pStyle w:val="texte1"/>
        <w:keepNext w:val="0"/>
        <w:keepLines w:val="0"/>
        <w:widowControl w:val="0"/>
      </w:pPr>
      <w:r>
        <w:t>Jelikož:</w:t>
      </w:r>
    </w:p>
    <w:p w:rsidR="002F1204" w:rsidRDefault="002F1204" w:rsidP="002F1204">
      <w:pPr>
        <w:pStyle w:val="Preambule"/>
        <w:keepNext w:val="0"/>
        <w:keepLines w:val="0"/>
        <w:widowControl w:val="0"/>
      </w:pPr>
      <w:r>
        <w:t xml:space="preserve">společnost </w:t>
      </w:r>
      <w:r w:rsidR="00150E88">
        <w:t>VAK Beroun</w:t>
      </w:r>
      <w:r>
        <w:t xml:space="preserve"> je vlastníkem a provozovatelem vodovodu pro veřejnou potřebu v lokalitě, ve které se nacházejí Nemovitosti Investora;</w:t>
      </w:r>
    </w:p>
    <w:p w:rsidR="002F1204" w:rsidRDefault="002F1204" w:rsidP="002F1204">
      <w:pPr>
        <w:pStyle w:val="Preambule"/>
        <w:keepNext w:val="0"/>
        <w:keepLines w:val="0"/>
        <w:widowControl w:val="0"/>
      </w:pPr>
      <w:r>
        <w:t xml:space="preserve">Investor jako vlastník Nemovitostí Investora má zájem, aby tyto nemovité věci, jakož i s nimi související nemovité věci, mohly být v rozsahu Rezervované kapacity napojeny na vodovod pro veřejnou potřebu vlastněný a provozovaný společností </w:t>
      </w:r>
      <w:r w:rsidR="00150E88">
        <w:t>VAK Beroun</w:t>
      </w:r>
      <w:r>
        <w:t>;</w:t>
      </w:r>
    </w:p>
    <w:p w:rsidR="002F1204" w:rsidRDefault="002F1204" w:rsidP="002F1204">
      <w:pPr>
        <w:pStyle w:val="Preambule"/>
        <w:keepNext w:val="0"/>
        <w:keepLines w:val="0"/>
        <w:widowControl w:val="0"/>
      </w:pPr>
      <w:r>
        <w:t xml:space="preserve">společnost </w:t>
      </w:r>
      <w:r w:rsidR="00150E88">
        <w:t>VAK Beroun</w:t>
      </w:r>
      <w:r>
        <w:t xml:space="preserve"> v současnosti nedisponuje volnou kapacitou svého vodovodu a nemůže Investorovi umožnit napojení;</w:t>
      </w:r>
    </w:p>
    <w:p w:rsidR="002F1204" w:rsidRDefault="002F1204" w:rsidP="002F1204">
      <w:pPr>
        <w:pStyle w:val="Preambule"/>
        <w:keepNext w:val="0"/>
        <w:keepLines w:val="0"/>
        <w:widowControl w:val="0"/>
      </w:pPr>
      <w:r>
        <w:t xml:space="preserve">pro napojení Nemovitostí Investora na vodovod společnosti </w:t>
      </w:r>
      <w:r w:rsidR="00150E88">
        <w:t>VAK Beroun</w:t>
      </w:r>
      <w:r>
        <w:t xml:space="preserve"> </w:t>
      </w:r>
      <w:r w:rsidRPr="00306C1E">
        <w:t>je zapotřebí vybudovat novou vodohospodářskou infrastrukturu, která b</w:t>
      </w:r>
      <w:r>
        <w:t xml:space="preserve">ude ve vlastnictví hl. m. Prahy a která bude tvořit provozně související celek s vodohospodářskou infrastrukturou ve vlastnictví společnosti </w:t>
      </w:r>
      <w:r w:rsidR="00150E88">
        <w:t>VAK Beroun</w:t>
      </w:r>
      <w:r>
        <w:t>, a navýšit smluvní množství vody předané z vodohospodářské infrastruktury ve vlastnictví hl. města Prahy;</w:t>
      </w:r>
    </w:p>
    <w:p w:rsidR="002F1204" w:rsidRDefault="002F1204" w:rsidP="002F1204">
      <w:pPr>
        <w:pStyle w:val="Preambule"/>
        <w:keepNext w:val="0"/>
        <w:keepLines w:val="0"/>
        <w:widowControl w:val="0"/>
      </w:pPr>
      <w:bookmarkStart w:id="2" w:name="_Ref351108991"/>
      <w:r>
        <w:t xml:space="preserve">společnost </w:t>
      </w:r>
      <w:r w:rsidR="00150E88">
        <w:t>VAK Beroun</w:t>
      </w:r>
      <w:r>
        <w:t xml:space="preserve"> je připravena vyvinout ve prospěch Investora činnost směřující k navýšení volné kapacity vodovodu společnosti </w:t>
      </w:r>
      <w:r w:rsidR="00150E88">
        <w:t>VAK Beroun</w:t>
      </w:r>
      <w:r>
        <w:t xml:space="preserve"> a vynaložit </w:t>
      </w:r>
      <w:r w:rsidR="00F83CCF">
        <w:t xml:space="preserve">výdaje </w:t>
      </w:r>
      <w:r>
        <w:t xml:space="preserve">na rozvoji infrastruktury hl. m. Prahy, který tvoří provozně související celek s vodohospodářským majetkem společnosti </w:t>
      </w:r>
      <w:r w:rsidR="00150E88">
        <w:t>VAK Beroun</w:t>
      </w:r>
      <w:r>
        <w:t xml:space="preserve">, za účelem možnosti napojení Nemovitostí Investora; </w:t>
      </w:r>
    </w:p>
    <w:bookmarkEnd w:id="2"/>
    <w:p w:rsidR="002F1204" w:rsidRDefault="002F1204" w:rsidP="002F1204">
      <w:pPr>
        <w:pStyle w:val="Preambule"/>
        <w:keepNext w:val="0"/>
        <w:keepLines w:val="0"/>
        <w:widowControl w:val="0"/>
        <w:numPr>
          <w:ilvl w:val="0"/>
          <w:numId w:val="0"/>
        </w:numPr>
        <w:ind w:left="1416"/>
      </w:pPr>
    </w:p>
    <w:p w:rsidR="002F1204" w:rsidRPr="00A925BD" w:rsidRDefault="002F1204" w:rsidP="002F1204">
      <w:pPr>
        <w:pStyle w:val="Preambule"/>
        <w:keepNext w:val="0"/>
        <w:keepLines w:val="0"/>
        <w:widowControl w:val="0"/>
        <w:numPr>
          <w:ilvl w:val="0"/>
          <w:numId w:val="0"/>
        </w:numPr>
        <w:ind w:left="425"/>
      </w:pPr>
      <w:r>
        <w:t>dohodly se Strany na následujícím:</w:t>
      </w:r>
    </w:p>
    <w:p w:rsidR="002F1204" w:rsidRPr="007D406A" w:rsidRDefault="002F1204" w:rsidP="002F1204">
      <w:pPr>
        <w:pStyle w:val="Nadpis1"/>
        <w:keepNext w:val="0"/>
        <w:keepLines w:val="0"/>
        <w:widowControl w:val="0"/>
        <w:tabs>
          <w:tab w:val="num" w:pos="567"/>
        </w:tabs>
      </w:pPr>
      <w:bookmarkStart w:id="3" w:name="_Toc324776290"/>
      <w:r w:rsidRPr="00816E03">
        <w:t>definice</w:t>
      </w:r>
      <w:r w:rsidRPr="007D406A">
        <w:t xml:space="preserve"> A VýKLAD pojmů</w:t>
      </w:r>
      <w:bookmarkEnd w:id="1"/>
      <w:bookmarkEnd w:id="3"/>
    </w:p>
    <w:p w:rsidR="002F1204" w:rsidRDefault="002F1204" w:rsidP="002F1204">
      <w:pPr>
        <w:pStyle w:val="Nadpis2"/>
        <w:keepNext w:val="0"/>
      </w:pPr>
      <w:r w:rsidRPr="007D406A">
        <w:t>Pokud není výslovně uvedeno jinak nebo z kontextu jednoznačně nevyplývá něco jiného, mají ve Smlouvě níže uvedené pojmy, pokud začínají velkým písmenem, následující význam:</w:t>
      </w:r>
    </w:p>
    <w:tbl>
      <w:tblPr>
        <w:tblW w:w="9099" w:type="dxa"/>
        <w:jc w:val="center"/>
        <w:tblLook w:val="0000" w:firstRow="0" w:lastRow="0" w:firstColumn="0" w:lastColumn="0" w:noHBand="0" w:noVBand="0"/>
      </w:tblPr>
      <w:tblGrid>
        <w:gridCol w:w="2589"/>
        <w:gridCol w:w="6510"/>
      </w:tblGrid>
      <w:tr w:rsidR="002F1204" w:rsidRPr="007D406A" w:rsidTr="00083AB1">
        <w:trPr>
          <w:jc w:val="center"/>
        </w:trPr>
        <w:tc>
          <w:tcPr>
            <w:tcW w:w="2589" w:type="dxa"/>
          </w:tcPr>
          <w:p w:rsidR="002F1204" w:rsidRPr="007D406A" w:rsidRDefault="002F1204" w:rsidP="00083AB1">
            <w:pPr>
              <w:keepNext w:val="0"/>
              <w:keepLines w:val="0"/>
              <w:widowControl w:val="0"/>
              <w:spacing w:before="120"/>
              <w:jc w:val="left"/>
              <w:rPr>
                <w:b/>
                <w:bCs/>
              </w:rPr>
            </w:pPr>
            <w:r>
              <w:rPr>
                <w:b/>
                <w:bCs/>
              </w:rPr>
              <w:t xml:space="preserve">Nemovitosti </w:t>
            </w:r>
            <w:r w:rsidRPr="00000529">
              <w:rPr>
                <w:b/>
                <w:bCs/>
              </w:rPr>
              <w:t>Investora</w:t>
            </w:r>
          </w:p>
        </w:tc>
        <w:tc>
          <w:tcPr>
            <w:tcW w:w="6510" w:type="dxa"/>
          </w:tcPr>
          <w:p w:rsidR="002F1204" w:rsidRPr="007D406A" w:rsidRDefault="002F1204" w:rsidP="002B655B">
            <w:pPr>
              <w:keepNext w:val="0"/>
              <w:keepLines w:val="0"/>
              <w:widowControl w:val="0"/>
              <w:spacing w:before="120"/>
            </w:pPr>
            <w:r>
              <w:t xml:space="preserve">znamená pozemky </w:t>
            </w:r>
            <w:proofErr w:type="gramStart"/>
            <w:r>
              <w:t>p.č.</w:t>
            </w:r>
            <w:proofErr w:type="gramEnd"/>
            <w:r>
              <w:t xml:space="preserve"> </w:t>
            </w:r>
            <w:sdt>
              <w:sdtPr>
                <w:alias w:val="Pozemky"/>
                <w:tag w:val="pozemky"/>
                <w:id w:val="2127878925"/>
                <w:lock w:val="sdtLocked"/>
                <w:placeholder>
                  <w:docPart w:val="DefaultPlaceholder_1081868574"/>
                </w:placeholder>
              </w:sdtPr>
              <w:sdtEndPr/>
              <w:sdtContent>
                <w:r w:rsidR="002B655B">
                  <w:t>_______________</w:t>
                </w:r>
              </w:sdtContent>
            </w:sdt>
            <w:r>
              <w:t xml:space="preserve">, jejichž součástí jsou stavby </w:t>
            </w:r>
            <w:sdt>
              <w:sdtPr>
                <w:alias w:val="Stavby"/>
                <w:tag w:val="stavby"/>
                <w:id w:val="-1275870190"/>
                <w:lock w:val="sdtLocked"/>
                <w:placeholder>
                  <w:docPart w:val="08E86A8915B84DA3BFECEFD122B9014C"/>
                </w:placeholder>
              </w:sdtPr>
              <w:sdtEndPr/>
              <w:sdtContent>
                <w:r w:rsidR="002B655B">
                  <w:t>__________________________________________</w:t>
                </w:r>
              </w:sdtContent>
            </w:sdt>
            <w:r>
              <w:t xml:space="preserve"> </w:t>
            </w:r>
            <w:r>
              <w:rPr>
                <w:bCs/>
                <w:color w:val="000000"/>
                <w:szCs w:val="24"/>
              </w:rPr>
              <w:t xml:space="preserve">zapsané na LV č. </w:t>
            </w:r>
            <w:sdt>
              <w:sdtPr>
                <w:rPr>
                  <w:bCs/>
                  <w:color w:val="000000"/>
                  <w:szCs w:val="24"/>
                </w:rPr>
                <w:alias w:val="List vlastnictví"/>
                <w:tag w:val="List vlastnictví"/>
                <w:id w:val="1387612026"/>
                <w:lock w:val="sdtLocked"/>
                <w:placeholder>
                  <w:docPart w:val="A60C839AF87042948FC8BD5E4B0857BB"/>
                </w:placeholder>
              </w:sdtPr>
              <w:sdtEndPr/>
              <w:sdtContent>
                <w:r w:rsidR="002B655B">
                  <w:rPr>
                    <w:bCs/>
                    <w:color w:val="000000"/>
                    <w:szCs w:val="24"/>
                  </w:rPr>
                  <w:t>___________</w:t>
                </w:r>
              </w:sdtContent>
            </w:sdt>
            <w:r>
              <w:rPr>
                <w:bCs/>
                <w:color w:val="000000"/>
                <w:szCs w:val="24"/>
              </w:rPr>
              <w:t xml:space="preserve"> pro kat. úz.</w:t>
            </w:r>
            <w:r w:rsidR="00AC1494">
              <w:rPr>
                <w:bCs/>
                <w:color w:val="000000"/>
                <w:szCs w:val="24"/>
              </w:rPr>
              <w:t xml:space="preserve"> </w:t>
            </w:r>
            <w:sdt>
              <w:sdtPr>
                <w:rPr>
                  <w:bCs/>
                  <w:color w:val="000000"/>
                  <w:szCs w:val="24"/>
                </w:rPr>
                <w:alias w:val="Kastralní území"/>
                <w:tag w:val="Kastralní území"/>
                <w:id w:val="-835448406"/>
                <w:lock w:val="sdtLocked"/>
                <w:placeholder>
                  <w:docPart w:val="2E6874672AB84A339C2F8EBB3EE702EF"/>
                </w:placeholder>
              </w:sdtPr>
              <w:sdtEndPr/>
              <w:sdtContent>
                <w:r w:rsidR="002B655B">
                  <w:rPr>
                    <w:bCs/>
                    <w:color w:val="000000"/>
                    <w:szCs w:val="24"/>
                  </w:rPr>
                  <w:t>___________</w:t>
                </w:r>
              </w:sdtContent>
            </w:sdt>
            <w:r>
              <w:rPr>
                <w:bCs/>
                <w:color w:val="000000"/>
                <w:szCs w:val="24"/>
              </w:rPr>
              <w:t xml:space="preserve">, obec </w:t>
            </w:r>
            <w:sdt>
              <w:sdtPr>
                <w:rPr>
                  <w:bCs/>
                  <w:color w:val="000000"/>
                  <w:szCs w:val="24"/>
                </w:rPr>
                <w:alias w:val="Obec"/>
                <w:tag w:val="Obec"/>
                <w:id w:val="-480002035"/>
                <w:lock w:val="sdtLocked"/>
                <w:placeholder>
                  <w:docPart w:val="619AFEA7E34048B68A75CA42E9BF0750"/>
                </w:placeholder>
              </w:sdtPr>
              <w:sdtEndPr/>
              <w:sdtContent>
                <w:r w:rsidR="002B655B">
                  <w:rPr>
                    <w:bCs/>
                    <w:color w:val="000000"/>
                    <w:szCs w:val="24"/>
                  </w:rPr>
                  <w:t>__________________</w:t>
                </w:r>
              </w:sdtContent>
            </w:sdt>
            <w:r>
              <w:rPr>
                <w:bCs/>
                <w:color w:val="000000"/>
                <w:szCs w:val="24"/>
              </w:rPr>
              <w:t>, kde správu nemovitostí vykonává Katastrální úřad pro Středočeský kraj, Katastrální pracoviště</w:t>
            </w:r>
            <w:r w:rsidR="00AC1494">
              <w:rPr>
                <w:bCs/>
                <w:color w:val="000000"/>
                <w:szCs w:val="24"/>
              </w:rPr>
              <w:t xml:space="preserve"> </w:t>
            </w:r>
            <w:sdt>
              <w:sdtPr>
                <w:rPr>
                  <w:bCs/>
                  <w:color w:val="000000"/>
                  <w:szCs w:val="24"/>
                </w:rPr>
                <w:alias w:val="Katastrální pracoviště"/>
                <w:tag w:val="Katastrální pracoviště"/>
                <w:id w:val="-1284113710"/>
                <w:lock w:val="sdtLocked"/>
                <w:placeholder>
                  <w:docPart w:val="DCBB16180A6346E9905A1C8FBC0E5ECE"/>
                </w:placeholder>
              </w:sdtPr>
              <w:sdtEndPr/>
              <w:sdtContent>
                <w:r w:rsidR="002B655B">
                  <w:rPr>
                    <w:bCs/>
                    <w:color w:val="000000"/>
                    <w:szCs w:val="24"/>
                  </w:rPr>
                  <w:t>______________</w:t>
                </w:r>
              </w:sdtContent>
            </w:sdt>
            <w:r>
              <w:rPr>
                <w:bCs/>
                <w:color w:val="000000"/>
                <w:szCs w:val="24"/>
              </w:rPr>
              <w:t xml:space="preserve"> </w:t>
            </w:r>
          </w:p>
        </w:tc>
      </w:tr>
      <w:tr w:rsidR="002F1204" w:rsidRPr="00AC1494" w:rsidTr="00083AB1">
        <w:trPr>
          <w:jc w:val="center"/>
        </w:trPr>
        <w:tc>
          <w:tcPr>
            <w:tcW w:w="2589" w:type="dxa"/>
          </w:tcPr>
          <w:p w:rsidR="002F1204" w:rsidRPr="007D406A" w:rsidRDefault="002F1204" w:rsidP="00083AB1">
            <w:pPr>
              <w:keepNext w:val="0"/>
              <w:keepLines w:val="0"/>
              <w:widowControl w:val="0"/>
              <w:spacing w:before="120"/>
              <w:jc w:val="left"/>
              <w:rPr>
                <w:b/>
                <w:bCs/>
              </w:rPr>
            </w:pPr>
            <w:r>
              <w:rPr>
                <w:b/>
                <w:bCs/>
              </w:rPr>
              <w:t xml:space="preserve">VH majetek </w:t>
            </w:r>
            <w:r w:rsidR="00150E88">
              <w:rPr>
                <w:b/>
                <w:bCs/>
              </w:rPr>
              <w:t>VAK Beroun</w:t>
            </w:r>
          </w:p>
        </w:tc>
        <w:tc>
          <w:tcPr>
            <w:tcW w:w="6510" w:type="dxa"/>
          </w:tcPr>
          <w:p w:rsidR="002F1204" w:rsidRDefault="002F1204" w:rsidP="00083AB1">
            <w:pPr>
              <w:keepNext w:val="0"/>
              <w:keepLines w:val="0"/>
              <w:widowControl w:val="0"/>
              <w:spacing w:before="120"/>
            </w:pPr>
            <w:r>
              <w:t xml:space="preserve">znamená vodovod ve vlastnictví či provozovaný společností </w:t>
            </w:r>
            <w:r w:rsidR="00150E88">
              <w:t>VAK Beroun</w:t>
            </w:r>
            <w:r>
              <w:t xml:space="preserve">, </w:t>
            </w:r>
            <w:r w:rsidRPr="00034518">
              <w:t>který tvoří provozně související celek s VH majetkem hl. m. Prahy, a je do něj z VH majetku hl. m. Prahy dodávána voda na předávacím místě, které se nachází v komplexu vodojemů Zadní Kopanina</w:t>
            </w:r>
          </w:p>
        </w:tc>
      </w:tr>
      <w:tr w:rsidR="002F1204" w:rsidRPr="007D406A" w:rsidTr="00083AB1">
        <w:trPr>
          <w:jc w:val="center"/>
        </w:trPr>
        <w:tc>
          <w:tcPr>
            <w:tcW w:w="2589" w:type="dxa"/>
          </w:tcPr>
          <w:p w:rsidR="002F1204" w:rsidRDefault="002F1204" w:rsidP="00083AB1">
            <w:pPr>
              <w:keepNext w:val="0"/>
              <w:keepLines w:val="0"/>
              <w:widowControl w:val="0"/>
              <w:spacing w:before="120"/>
              <w:jc w:val="left"/>
              <w:rPr>
                <w:b/>
                <w:bCs/>
              </w:rPr>
            </w:pPr>
            <w:r>
              <w:rPr>
                <w:b/>
                <w:bCs/>
              </w:rPr>
              <w:t>VH majetek hl. m. Prahy</w:t>
            </w:r>
          </w:p>
        </w:tc>
        <w:tc>
          <w:tcPr>
            <w:tcW w:w="6510" w:type="dxa"/>
          </w:tcPr>
          <w:p w:rsidR="002F1204" w:rsidRDefault="002F1204" w:rsidP="00083AB1">
            <w:pPr>
              <w:keepNext w:val="0"/>
              <w:keepLines w:val="0"/>
              <w:widowControl w:val="0"/>
              <w:spacing w:before="120"/>
            </w:pPr>
            <w:r>
              <w:t xml:space="preserve">znamená vodovody pro veřejnou potřebu ve vlastnictví hlavního města Prahy, jimiž se přivádí pitná voda do VH majetku </w:t>
            </w:r>
            <w:r w:rsidR="00150E88">
              <w:t>VAK Beroun</w:t>
            </w:r>
            <w:r>
              <w:t xml:space="preserve"> </w:t>
            </w:r>
          </w:p>
        </w:tc>
      </w:tr>
      <w:tr w:rsidR="002F1204" w:rsidRPr="00AC1494" w:rsidTr="00083AB1">
        <w:trPr>
          <w:jc w:val="center"/>
        </w:trPr>
        <w:tc>
          <w:tcPr>
            <w:tcW w:w="2589" w:type="dxa"/>
          </w:tcPr>
          <w:p w:rsidR="002F1204" w:rsidRPr="007D406A" w:rsidRDefault="002F1204" w:rsidP="00083AB1">
            <w:pPr>
              <w:keepNext w:val="0"/>
              <w:keepLines w:val="0"/>
              <w:widowControl w:val="0"/>
              <w:spacing w:before="120"/>
              <w:jc w:val="left"/>
              <w:rPr>
                <w:b/>
                <w:bCs/>
              </w:rPr>
            </w:pPr>
            <w:r w:rsidRPr="007D406A">
              <w:rPr>
                <w:b/>
                <w:bCs/>
              </w:rPr>
              <w:t>Občanský zákoník</w:t>
            </w:r>
          </w:p>
        </w:tc>
        <w:tc>
          <w:tcPr>
            <w:tcW w:w="6510" w:type="dxa"/>
          </w:tcPr>
          <w:p w:rsidR="002F1204" w:rsidRPr="00983E37" w:rsidRDefault="002F1204" w:rsidP="00083AB1">
            <w:pPr>
              <w:keepNext w:val="0"/>
              <w:keepLines w:val="0"/>
              <w:widowControl w:val="0"/>
              <w:spacing w:before="120"/>
            </w:pPr>
            <w:r w:rsidRPr="00983E37">
              <w:t>znamená zákon č. 89/2012 Sb., občanský zákoník, ve znění pozdějších předpisů</w:t>
            </w:r>
          </w:p>
        </w:tc>
      </w:tr>
      <w:tr w:rsidR="002F1204" w:rsidRPr="007D406A" w:rsidTr="00083AB1">
        <w:trPr>
          <w:jc w:val="center"/>
        </w:trPr>
        <w:tc>
          <w:tcPr>
            <w:tcW w:w="2589" w:type="dxa"/>
          </w:tcPr>
          <w:p w:rsidR="002F1204" w:rsidRPr="007D406A" w:rsidRDefault="002F1204" w:rsidP="00083AB1">
            <w:pPr>
              <w:keepNext w:val="0"/>
              <w:keepLines w:val="0"/>
              <w:widowControl w:val="0"/>
              <w:spacing w:before="120"/>
              <w:jc w:val="left"/>
              <w:rPr>
                <w:b/>
                <w:bCs/>
              </w:rPr>
            </w:pPr>
            <w:r w:rsidRPr="00D25B33">
              <w:rPr>
                <w:b/>
                <w:bCs/>
              </w:rPr>
              <w:lastRenderedPageBreak/>
              <w:t>Rezervovaná kapacita</w:t>
            </w:r>
          </w:p>
        </w:tc>
        <w:tc>
          <w:tcPr>
            <w:tcW w:w="6510" w:type="dxa"/>
          </w:tcPr>
          <w:p w:rsidR="002F1204" w:rsidRDefault="002F1204" w:rsidP="00083AB1">
            <w:pPr>
              <w:keepNext w:val="0"/>
              <w:keepLines w:val="0"/>
              <w:widowControl w:val="0"/>
              <w:spacing w:before="120"/>
            </w:pPr>
            <w:r w:rsidRPr="007D406A">
              <w:t xml:space="preserve">znamená </w:t>
            </w:r>
            <w:r>
              <w:t xml:space="preserve">možnost Investora odebírat prostřednictvím VH majetku </w:t>
            </w:r>
            <w:r w:rsidR="00150E88">
              <w:t>VAK Beroun</w:t>
            </w:r>
            <w:r w:rsidRPr="00306C1E">
              <w:t xml:space="preserve"> pitnou vodu v rozsahu </w:t>
            </w:r>
            <w:r>
              <w:t>potřebném pro:</w:t>
            </w:r>
          </w:p>
          <w:p w:rsidR="002F1204" w:rsidRDefault="002F1204" w:rsidP="00083AB1">
            <w:pPr>
              <w:keepNext w:val="0"/>
              <w:keepLines w:val="0"/>
              <w:widowControl w:val="0"/>
              <w:spacing w:before="120"/>
              <w:ind w:firstLine="280"/>
            </w:pPr>
            <w:r>
              <w:t xml:space="preserve">nebytové prostory se smluvním odběrem </w:t>
            </w:r>
            <w:sdt>
              <w:sdtPr>
                <w:alias w:val="Smluvní odběr"/>
                <w:tag w:val="Smluvní odběr"/>
                <w:id w:val="1940247681"/>
                <w:lock w:val="sdtLocked"/>
                <w:placeholder>
                  <w:docPart w:val="706236BD9B634BE1BDEA319F6629BA34"/>
                </w:placeholder>
              </w:sdtPr>
              <w:sdtEndPr/>
              <w:sdtContent>
                <w:r w:rsidR="002B655B">
                  <w:t>_______</w:t>
                </w:r>
              </w:sdtContent>
            </w:sdt>
            <w:r>
              <w:t>m</w:t>
            </w:r>
            <w:r w:rsidRPr="00DF2157">
              <w:rPr>
                <w:vertAlign w:val="superscript"/>
              </w:rPr>
              <w:t>3</w:t>
            </w:r>
            <w:r>
              <w:t>/rok</w:t>
            </w:r>
          </w:p>
          <w:p w:rsidR="002F1204" w:rsidRPr="00DE38A8" w:rsidRDefault="002F1204" w:rsidP="00083AB1">
            <w:pPr>
              <w:keepNext w:val="0"/>
              <w:keepLines w:val="0"/>
              <w:widowControl w:val="0"/>
              <w:spacing w:before="120"/>
              <w:ind w:firstLine="280"/>
              <w:rPr>
                <w:i/>
              </w:rPr>
            </w:pPr>
            <w:r w:rsidRPr="00DE38A8">
              <w:rPr>
                <w:i/>
              </w:rPr>
              <w:t>nebo</w:t>
            </w:r>
          </w:p>
          <w:p w:rsidR="002F1204" w:rsidRDefault="002F1204" w:rsidP="00083AB1">
            <w:pPr>
              <w:keepNext w:val="0"/>
              <w:keepLines w:val="0"/>
              <w:widowControl w:val="0"/>
              <w:spacing w:before="120"/>
              <w:ind w:firstLine="280"/>
            </w:pPr>
            <w:r>
              <w:t xml:space="preserve">Obytné budovy sestávající z </w:t>
            </w:r>
          </w:p>
          <w:p w:rsidR="002F1204" w:rsidRDefault="00AA4DF8" w:rsidP="00083AB1">
            <w:pPr>
              <w:keepNext w:val="0"/>
              <w:keepLines w:val="0"/>
              <w:widowControl w:val="0"/>
              <w:spacing w:before="120"/>
              <w:ind w:firstLine="280"/>
            </w:pPr>
            <w:sdt>
              <w:sdtPr>
                <w:alias w:val="Počet bytů"/>
                <w:tag w:val="Počet bytů"/>
                <w:id w:val="522059908"/>
                <w:lock w:val="sdtLocked"/>
                <w:placeholder>
                  <w:docPart w:val="DefaultPlaceholder_1081868574"/>
                </w:placeholder>
              </w:sdtPr>
              <w:sdtEndPr/>
              <w:sdtContent>
                <w:r w:rsidR="00FB1F3D">
                  <w:t xml:space="preserve"> </w:t>
                </w:r>
              </w:sdtContent>
            </w:sdt>
            <w:r w:rsidR="00673E63">
              <w:t xml:space="preserve"> </w:t>
            </w:r>
            <w:r w:rsidR="002F1204">
              <w:t xml:space="preserve">Bytů s maximálně 2 Obytnými místnostmi </w:t>
            </w:r>
          </w:p>
          <w:p w:rsidR="002F1204" w:rsidRDefault="00673E63" w:rsidP="00083AB1">
            <w:pPr>
              <w:keepNext w:val="0"/>
              <w:keepLines w:val="0"/>
              <w:widowControl w:val="0"/>
              <w:spacing w:before="120"/>
              <w:ind w:firstLine="280"/>
            </w:pPr>
            <w:sdt>
              <w:sdtPr>
                <w:alias w:val="Počet bytů"/>
                <w:tag w:val="Počet bytů"/>
                <w:id w:val="-1523400912"/>
                <w:lock w:val="sdtLocked"/>
                <w:placeholder>
                  <w:docPart w:val="DefaultPlaceholder_1081868574"/>
                </w:placeholder>
              </w:sdtPr>
              <w:sdtContent>
                <w:r w:rsidR="00FB1F3D">
                  <w:t xml:space="preserve"> </w:t>
                </w:r>
              </w:sdtContent>
            </w:sdt>
            <w:r w:rsidR="002F1204">
              <w:t xml:space="preserve"> Bytů se 3 až 5 Obytnými místnostmi</w:t>
            </w:r>
          </w:p>
          <w:p w:rsidR="002F1204" w:rsidRPr="007D406A" w:rsidRDefault="00673E63" w:rsidP="00FB1F3D">
            <w:pPr>
              <w:keepNext w:val="0"/>
              <w:keepLines w:val="0"/>
              <w:widowControl w:val="0"/>
              <w:spacing w:before="120"/>
              <w:ind w:firstLine="280"/>
            </w:pPr>
            <w:sdt>
              <w:sdtPr>
                <w:alias w:val="Počet bytů"/>
                <w:tag w:val="Počet bytů"/>
                <w:id w:val="-1192304641"/>
                <w:lock w:val="sdtLocked"/>
                <w:placeholder>
                  <w:docPart w:val="DefaultPlaceholder_1081868574"/>
                </w:placeholder>
              </w:sdtPr>
              <w:sdtContent>
                <w:bookmarkStart w:id="4" w:name="_GoBack"/>
                <w:r w:rsidR="00FB1F3D">
                  <w:t xml:space="preserve"> </w:t>
                </w:r>
                <w:bookmarkEnd w:id="4"/>
              </w:sdtContent>
            </w:sdt>
            <w:r>
              <w:t xml:space="preserve"> </w:t>
            </w:r>
            <w:r w:rsidR="002F1204">
              <w:t>Bytů s</w:t>
            </w:r>
            <w:r w:rsidR="00BB33BF">
              <w:t>e 6 a</w:t>
            </w:r>
            <w:r w:rsidR="002F1204">
              <w:t> více Obytnými místnostmi</w:t>
            </w:r>
          </w:p>
        </w:tc>
      </w:tr>
      <w:tr w:rsidR="002F1204" w:rsidRPr="007D406A" w:rsidTr="00083AB1">
        <w:trPr>
          <w:jc w:val="center"/>
        </w:trPr>
        <w:tc>
          <w:tcPr>
            <w:tcW w:w="2589" w:type="dxa"/>
          </w:tcPr>
          <w:p w:rsidR="002F1204" w:rsidRPr="00D25B33" w:rsidRDefault="002F1204" w:rsidP="00083AB1">
            <w:pPr>
              <w:keepNext w:val="0"/>
              <w:keepLines w:val="0"/>
              <w:widowControl w:val="0"/>
              <w:spacing w:before="120"/>
              <w:jc w:val="left"/>
              <w:rPr>
                <w:b/>
                <w:bCs/>
              </w:rPr>
            </w:pPr>
            <w:r>
              <w:rPr>
                <w:b/>
                <w:bCs/>
              </w:rPr>
              <w:t>Obytná budova, Byt, Obytná místnost</w:t>
            </w:r>
          </w:p>
        </w:tc>
        <w:tc>
          <w:tcPr>
            <w:tcW w:w="6510" w:type="dxa"/>
          </w:tcPr>
          <w:p w:rsidR="002F1204" w:rsidRPr="007D406A" w:rsidRDefault="002F1204" w:rsidP="00083AB1">
            <w:pPr>
              <w:keepNext w:val="0"/>
              <w:keepLines w:val="0"/>
              <w:widowControl w:val="0"/>
              <w:spacing w:before="120"/>
            </w:pPr>
            <w:r>
              <w:t>jsou definovány ČSN 73 4301 - Obytné budovy, v platném znění</w:t>
            </w:r>
          </w:p>
        </w:tc>
      </w:tr>
      <w:tr w:rsidR="002F1204" w:rsidRPr="007D406A" w:rsidTr="00083AB1">
        <w:trPr>
          <w:jc w:val="center"/>
        </w:trPr>
        <w:tc>
          <w:tcPr>
            <w:tcW w:w="2589" w:type="dxa"/>
          </w:tcPr>
          <w:p w:rsidR="002F1204" w:rsidRDefault="002F1204" w:rsidP="00083AB1">
            <w:pPr>
              <w:keepNext w:val="0"/>
              <w:keepLines w:val="0"/>
              <w:widowControl w:val="0"/>
              <w:spacing w:before="120"/>
              <w:jc w:val="left"/>
              <w:rPr>
                <w:b/>
                <w:bCs/>
              </w:rPr>
            </w:pPr>
            <w:r>
              <w:rPr>
                <w:b/>
                <w:bCs/>
              </w:rPr>
              <w:t>Odměna</w:t>
            </w:r>
          </w:p>
        </w:tc>
        <w:tc>
          <w:tcPr>
            <w:tcW w:w="6510" w:type="dxa"/>
          </w:tcPr>
          <w:p w:rsidR="002F1204" w:rsidRPr="007D406A" w:rsidRDefault="002F1204" w:rsidP="00083AB1">
            <w:pPr>
              <w:keepNext w:val="0"/>
              <w:keepLines w:val="0"/>
              <w:widowControl w:val="0"/>
              <w:spacing w:before="120"/>
            </w:pPr>
            <w:r>
              <w:t xml:space="preserve">znamená </w:t>
            </w:r>
            <w:r w:rsidR="00172A1F">
              <w:t>odměnu spol</w:t>
            </w:r>
            <w:r w:rsidR="004475DB">
              <w:t>e</w:t>
            </w:r>
            <w:r w:rsidR="00172A1F">
              <w:t xml:space="preserve">čnosti </w:t>
            </w:r>
            <w:r w:rsidR="00150E88">
              <w:t>VAK Beroun</w:t>
            </w:r>
            <w:r w:rsidR="00172A1F">
              <w:t xml:space="preserve"> za činnosti </w:t>
            </w:r>
            <w:r w:rsidR="00C22235">
              <w:t>provedené</w:t>
            </w:r>
            <w:r w:rsidR="00172A1F">
              <w:t xml:space="preserve"> dle této Smlouvy, kdy částka odměny je vyčíslena v bodu 4.1 této Smlouvy a stanovení její výše je založeno na výši předpokládaných výdajů ve smyslu bodu 4.3 této Smlouvy</w:t>
            </w:r>
          </w:p>
        </w:tc>
      </w:tr>
      <w:tr w:rsidR="002F1204" w:rsidRPr="007D406A" w:rsidTr="00083AB1">
        <w:trPr>
          <w:jc w:val="center"/>
        </w:trPr>
        <w:tc>
          <w:tcPr>
            <w:tcW w:w="2589" w:type="dxa"/>
          </w:tcPr>
          <w:p w:rsidR="002F1204" w:rsidRDefault="002F1204" w:rsidP="00083AB1">
            <w:pPr>
              <w:keepNext w:val="0"/>
              <w:keepLines w:val="0"/>
              <w:widowControl w:val="0"/>
              <w:spacing w:before="120"/>
              <w:jc w:val="left"/>
              <w:rPr>
                <w:b/>
                <w:bCs/>
              </w:rPr>
            </w:pPr>
            <w:r>
              <w:rPr>
                <w:b/>
                <w:bCs/>
              </w:rPr>
              <w:t>Rozšíření VH majetku hl. m. Prahy</w:t>
            </w:r>
          </w:p>
        </w:tc>
        <w:tc>
          <w:tcPr>
            <w:tcW w:w="6510" w:type="dxa"/>
          </w:tcPr>
          <w:p w:rsidR="002F1204" w:rsidRDefault="002F1204" w:rsidP="00083AB1">
            <w:pPr>
              <w:keepNext w:val="0"/>
              <w:keepLines w:val="0"/>
              <w:widowControl w:val="0"/>
              <w:spacing w:before="120"/>
            </w:pPr>
            <w:r>
              <w:t xml:space="preserve">znamená vodohospodářský majetek hl. m. Prahy, o jehož vybudování bude společnost </w:t>
            </w:r>
            <w:r w:rsidR="00150E88">
              <w:t>VAK Beroun</w:t>
            </w:r>
            <w:r>
              <w:t xml:space="preserve"> na základě této Smlouvy usilovat za účelem zajištění Rezervované kapacity pro Investora, konkrétně nový vodojem v komplexu vodojemu v lokalitě Zadní Kopanina</w:t>
            </w:r>
          </w:p>
        </w:tc>
      </w:tr>
      <w:tr w:rsidR="002F1204" w:rsidRPr="007D406A" w:rsidTr="00083AB1">
        <w:trPr>
          <w:jc w:val="center"/>
        </w:trPr>
        <w:tc>
          <w:tcPr>
            <w:tcW w:w="2589" w:type="dxa"/>
          </w:tcPr>
          <w:p w:rsidR="002F1204" w:rsidRDefault="002F1204" w:rsidP="00083AB1">
            <w:pPr>
              <w:keepNext w:val="0"/>
              <w:keepLines w:val="0"/>
              <w:widowControl w:val="0"/>
              <w:spacing w:before="120"/>
              <w:jc w:val="left"/>
              <w:rPr>
                <w:b/>
                <w:bCs/>
              </w:rPr>
            </w:pPr>
            <w:r>
              <w:rPr>
                <w:b/>
                <w:bCs/>
              </w:rPr>
              <w:t>Smlouva</w:t>
            </w:r>
          </w:p>
        </w:tc>
        <w:tc>
          <w:tcPr>
            <w:tcW w:w="6510" w:type="dxa"/>
          </w:tcPr>
          <w:p w:rsidR="002F1204" w:rsidRPr="007D406A" w:rsidRDefault="002F1204" w:rsidP="00083AB1">
            <w:pPr>
              <w:keepNext w:val="0"/>
              <w:keepLines w:val="0"/>
              <w:widowControl w:val="0"/>
              <w:spacing w:before="120"/>
            </w:pPr>
            <w:r>
              <w:t>znamená ujednání Stran o založení svých vzájemných závazků obsažených na této listině, včetně všech jejích příloh a případných dodatků</w:t>
            </w:r>
          </w:p>
        </w:tc>
      </w:tr>
    </w:tbl>
    <w:p w:rsidR="002F1204" w:rsidRDefault="002F1204" w:rsidP="002B655B">
      <w:pPr>
        <w:pStyle w:val="Nadpis1"/>
        <w:keepNext w:val="0"/>
        <w:keepLines w:val="0"/>
        <w:widowControl w:val="0"/>
        <w:spacing w:before="600"/>
      </w:pPr>
      <w:bookmarkStart w:id="5" w:name="_Toc245291469"/>
      <w:bookmarkStart w:id="6" w:name="_Toc245291471"/>
      <w:bookmarkStart w:id="7" w:name="_Toc324776291"/>
      <w:bookmarkEnd w:id="5"/>
      <w:r w:rsidRPr="00816E03">
        <w:t>Předmět</w:t>
      </w:r>
      <w:r>
        <w:t xml:space="preserve"> smlouvy</w:t>
      </w:r>
      <w:bookmarkEnd w:id="6"/>
      <w:bookmarkEnd w:id="7"/>
    </w:p>
    <w:p w:rsidR="002F1204" w:rsidRDefault="002F1204" w:rsidP="002F1204">
      <w:pPr>
        <w:pStyle w:val="Nadpis2"/>
        <w:keepNext w:val="0"/>
      </w:pPr>
      <w:r>
        <w:rPr>
          <w:bCs w:val="0"/>
        </w:rPr>
        <w:t xml:space="preserve">Touto Smlouvou se společnost </w:t>
      </w:r>
      <w:r w:rsidR="00150E88">
        <w:rPr>
          <w:bCs w:val="0"/>
        </w:rPr>
        <w:t>VAK Beroun</w:t>
      </w:r>
      <w:r>
        <w:rPr>
          <w:bCs w:val="0"/>
        </w:rPr>
        <w:t xml:space="preserve"> zavazuje Investorovi, že bude v jeho zájmu vyvíjet činnost směřující k </w:t>
      </w:r>
      <w:r w:rsidRPr="006165ED">
        <w:rPr>
          <w:bCs w:val="0"/>
        </w:rPr>
        <w:t xml:space="preserve">napojení Nemovitostí na VH majetek </w:t>
      </w:r>
      <w:r w:rsidR="00150E88">
        <w:rPr>
          <w:bCs w:val="0"/>
        </w:rPr>
        <w:t>VAK Beroun</w:t>
      </w:r>
      <w:r>
        <w:rPr>
          <w:bCs w:val="0"/>
        </w:rPr>
        <w:t xml:space="preserve"> v rozsahu Rezervované kapacity</w:t>
      </w:r>
      <w:r w:rsidRPr="006165ED">
        <w:rPr>
          <w:bCs w:val="0"/>
        </w:rPr>
        <w:t xml:space="preserve">, jak je podrobněji popsáno v čl. </w:t>
      </w:r>
      <w:r w:rsidRPr="006165ED">
        <w:rPr>
          <w:bCs w:val="0"/>
        </w:rPr>
        <w:fldChar w:fldCharType="begin"/>
      </w:r>
      <w:r w:rsidRPr="006165ED">
        <w:rPr>
          <w:bCs w:val="0"/>
        </w:rPr>
        <w:instrText xml:space="preserve"> REF _Ref393372690 \r \h </w:instrText>
      </w:r>
      <w:r w:rsidRPr="006165ED">
        <w:rPr>
          <w:bCs w:val="0"/>
        </w:rPr>
      </w:r>
      <w:r w:rsidRPr="006165ED">
        <w:rPr>
          <w:bCs w:val="0"/>
        </w:rPr>
        <w:fldChar w:fldCharType="separate"/>
      </w:r>
      <w:r w:rsidR="00617CD4">
        <w:rPr>
          <w:bCs w:val="0"/>
        </w:rPr>
        <w:t>3</w:t>
      </w:r>
      <w:r w:rsidRPr="006165ED">
        <w:rPr>
          <w:bCs w:val="0"/>
        </w:rPr>
        <w:fldChar w:fldCharType="end"/>
      </w:r>
      <w:r w:rsidRPr="006165ED">
        <w:rPr>
          <w:bCs w:val="0"/>
        </w:rPr>
        <w:t xml:space="preserve"> této Smlouvy a </w:t>
      </w:r>
      <w:r>
        <w:rPr>
          <w:bCs w:val="0"/>
        </w:rPr>
        <w:t>Investor</w:t>
      </w:r>
      <w:r w:rsidRPr="006165ED">
        <w:rPr>
          <w:bCs w:val="0"/>
        </w:rPr>
        <w:t xml:space="preserve"> se zavazuje společnosti </w:t>
      </w:r>
      <w:r w:rsidR="00150E88">
        <w:rPr>
          <w:bCs w:val="0"/>
        </w:rPr>
        <w:t>VAK Beroun</w:t>
      </w:r>
      <w:r w:rsidRPr="006165ED">
        <w:rPr>
          <w:bCs w:val="0"/>
        </w:rPr>
        <w:t xml:space="preserve">, že jí uhradí </w:t>
      </w:r>
      <w:r>
        <w:rPr>
          <w:bCs w:val="0"/>
        </w:rPr>
        <w:t xml:space="preserve">Odměnu a účelně vynaložené </w:t>
      </w:r>
      <w:r w:rsidR="00F83CCF">
        <w:rPr>
          <w:bCs w:val="0"/>
        </w:rPr>
        <w:t>výdaje</w:t>
      </w:r>
      <w:r w:rsidRPr="006165ED">
        <w:rPr>
          <w:bCs w:val="0"/>
        </w:rPr>
        <w:t xml:space="preserve">, jak je definováno v čl. </w:t>
      </w:r>
      <w:r w:rsidRPr="006165ED">
        <w:rPr>
          <w:bCs w:val="0"/>
        </w:rPr>
        <w:fldChar w:fldCharType="begin"/>
      </w:r>
      <w:r w:rsidRPr="006165ED">
        <w:rPr>
          <w:bCs w:val="0"/>
        </w:rPr>
        <w:instrText xml:space="preserve"> REF _Ref393894066 \r \h </w:instrText>
      </w:r>
      <w:r w:rsidRPr="006165ED">
        <w:rPr>
          <w:bCs w:val="0"/>
        </w:rPr>
      </w:r>
      <w:r w:rsidRPr="006165ED">
        <w:rPr>
          <w:bCs w:val="0"/>
        </w:rPr>
        <w:fldChar w:fldCharType="separate"/>
      </w:r>
      <w:r w:rsidR="00617CD4">
        <w:rPr>
          <w:bCs w:val="0"/>
        </w:rPr>
        <w:t>4</w:t>
      </w:r>
      <w:r w:rsidRPr="006165ED">
        <w:rPr>
          <w:bCs w:val="0"/>
        </w:rPr>
        <w:fldChar w:fldCharType="end"/>
      </w:r>
      <w:r w:rsidRPr="006165ED">
        <w:rPr>
          <w:bCs w:val="0"/>
        </w:rPr>
        <w:t xml:space="preserve"> této Smlouvy</w:t>
      </w:r>
      <w:r w:rsidRPr="00853694">
        <w:t>.</w:t>
      </w:r>
      <w:r>
        <w:t xml:space="preserve"> </w:t>
      </w:r>
    </w:p>
    <w:p w:rsidR="002F1204" w:rsidRDefault="002F1204" w:rsidP="002B655B">
      <w:pPr>
        <w:pStyle w:val="Nadpis1"/>
        <w:keepNext w:val="0"/>
        <w:keepLines w:val="0"/>
        <w:widowControl w:val="0"/>
        <w:spacing w:before="600"/>
      </w:pPr>
      <w:bookmarkStart w:id="8" w:name="_Ref393372690"/>
      <w:r>
        <w:t>Rozšíření vodohospodářského majetku a Rezervace kapacity</w:t>
      </w:r>
      <w:bookmarkEnd w:id="8"/>
    </w:p>
    <w:p w:rsidR="002F1204" w:rsidRDefault="002F1204" w:rsidP="002F1204">
      <w:pPr>
        <w:pStyle w:val="Nadpis2"/>
        <w:keepNext w:val="0"/>
      </w:pPr>
      <w:bookmarkStart w:id="9" w:name="_Ref351108978"/>
      <w:bookmarkStart w:id="10" w:name="_Ref344909822"/>
      <w:bookmarkStart w:id="11" w:name="_Ref231889994"/>
      <w:r>
        <w:t xml:space="preserve">Společnost </w:t>
      </w:r>
      <w:r w:rsidR="00150E88">
        <w:t>VAK Beroun</w:t>
      </w:r>
      <w:r>
        <w:t xml:space="preserve"> se zavazuje vyvíjet činnost ve prospěch Investora směřující k </w:t>
      </w:r>
      <w:r>
        <w:rPr>
          <w:bCs w:val="0"/>
        </w:rPr>
        <w:t>vybudování R</w:t>
      </w:r>
      <w:r w:rsidRPr="006165ED">
        <w:rPr>
          <w:bCs w:val="0"/>
        </w:rPr>
        <w:t>ozšíření VH majetk</w:t>
      </w:r>
      <w:r>
        <w:rPr>
          <w:bCs w:val="0"/>
        </w:rPr>
        <w:t>u</w:t>
      </w:r>
      <w:r w:rsidRPr="006165ED">
        <w:rPr>
          <w:bCs w:val="0"/>
        </w:rPr>
        <w:t xml:space="preserve"> hl. m. Prahy </w:t>
      </w:r>
      <w:r>
        <w:rPr>
          <w:bCs w:val="0"/>
        </w:rPr>
        <w:t>za takových podmínek</w:t>
      </w:r>
      <w:r w:rsidRPr="006165ED">
        <w:rPr>
          <w:bCs w:val="0"/>
        </w:rPr>
        <w:t xml:space="preserve">, aby </w:t>
      </w:r>
      <w:r>
        <w:rPr>
          <w:bCs w:val="0"/>
        </w:rPr>
        <w:t xml:space="preserve">následně </w:t>
      </w:r>
      <w:r w:rsidRPr="006165ED">
        <w:rPr>
          <w:bCs w:val="0"/>
        </w:rPr>
        <w:t xml:space="preserve">mohlo dojít </w:t>
      </w:r>
      <w:r>
        <w:t>k uzavření dohody vlastníků provozně souvisejících vodovodů o spolufinancování rozvoje infrastruktury</w:t>
      </w:r>
      <w:r w:rsidRPr="005F431D">
        <w:t xml:space="preserve"> </w:t>
      </w:r>
      <w:r>
        <w:t xml:space="preserve">s hl. m. Prahou, na jejímž základě bude možné v budoucnu navýšit množství vody předané a společnosti </w:t>
      </w:r>
      <w:r w:rsidR="00150E88">
        <w:t>VAK Beroun</w:t>
      </w:r>
      <w:r>
        <w:t xml:space="preserve"> bude umožněno odebírat pitnou vodu v rozsahu Rezervované kapacity. Společnost </w:t>
      </w:r>
      <w:r w:rsidR="00150E88">
        <w:t>VAK Beroun</w:t>
      </w:r>
      <w:r w:rsidR="00F83CCF">
        <w:t xml:space="preserve"> vynaloží za účelem splnění t</w:t>
      </w:r>
      <w:r w:rsidR="004475DB">
        <w:t>ěch</w:t>
      </w:r>
      <w:r w:rsidR="00F83CCF">
        <w:t>to svých závazk</w:t>
      </w:r>
      <w:r w:rsidR="004027AE">
        <w:t>ů</w:t>
      </w:r>
      <w:r w:rsidR="00F83CCF">
        <w:t xml:space="preserve"> dle této Smlouvy nezbytné výdaje vůči hl. m. Praha, přičemž tyto výdaje </w:t>
      </w:r>
      <w:r w:rsidR="00172A1F">
        <w:t xml:space="preserve">budou v plné výši přeneseny na </w:t>
      </w:r>
      <w:r w:rsidR="00F83CCF">
        <w:t>Investora.</w:t>
      </w:r>
      <w:r>
        <w:t xml:space="preserve"> Společnost </w:t>
      </w:r>
      <w:r w:rsidR="00150E88">
        <w:t>VAK Beroun</w:t>
      </w:r>
      <w:r>
        <w:t xml:space="preserve"> nejpozději poté, co budou uděleny příslušné veřejnoprávní souhlasy s provozováním </w:t>
      </w:r>
      <w:r w:rsidRPr="006B6B9A">
        <w:t>Rozšíření VH majetk</w:t>
      </w:r>
      <w:r>
        <w:t>u</w:t>
      </w:r>
      <w:r w:rsidRPr="006B6B9A">
        <w:t xml:space="preserve"> hl. m. Prahy</w:t>
      </w:r>
      <w:r>
        <w:t xml:space="preserve">, umožní Investorovi napojení Nemovitostí Investora na VH majetek </w:t>
      </w:r>
      <w:r w:rsidR="00150E88">
        <w:t>VAK Beroun</w:t>
      </w:r>
      <w:r>
        <w:t xml:space="preserve">, a to tak, aby Investor měl možnost odebírat pitnou vodu v rozsahu Rezervované </w:t>
      </w:r>
      <w:r>
        <w:lastRenderedPageBreak/>
        <w:t>kapacity.</w:t>
      </w:r>
    </w:p>
    <w:p w:rsidR="002F1204" w:rsidRDefault="002F1204" w:rsidP="002F1204">
      <w:pPr>
        <w:pStyle w:val="Nadpis2"/>
        <w:keepNext w:val="0"/>
      </w:pPr>
      <w:r>
        <w:t xml:space="preserve">Investor bere na vědomí, že předpokládaný termín dostavby Rozšíření VH majetku hl. m. Prahy je nejdříve v roce 2024. Investor bere na vědomí, že společnost </w:t>
      </w:r>
      <w:r w:rsidR="00150E88">
        <w:t>VAK Beroun</w:t>
      </w:r>
      <w:r>
        <w:t xml:space="preserve"> není schopna ovlivnit termín dokončení stavby a zahájení provozu Rozšíření VH majetku hl. m. Prahy. Z uvedených důvodů bere Investor na vědomí, že společnost </w:t>
      </w:r>
      <w:r w:rsidR="00150E88">
        <w:t>VAK Beroun</w:t>
      </w:r>
      <w:r>
        <w:t xml:space="preserve"> neodpovídá Investorovi za jakékoliv marně vynaložené náklady (zmařené investice) či vzniklé škody v případě prodlení s dokončením a zahájením provozu</w:t>
      </w:r>
      <w:r w:rsidRPr="000150C4">
        <w:t xml:space="preserve"> </w:t>
      </w:r>
      <w:r>
        <w:t xml:space="preserve">Rozšíření VH majetku hl. m. Prahy, ani v případě, že Rozšíření VH majetku hl. m. Prahy nebude realizováno vůbec či dojde k předčasnému (tj. bez splnění) zániku dohody vlastníků provozně souvisejících vodovodů o spolufinancování rozvoje infrastruktury uzavřené za účelem naplnění této Smlouvy s hl. m. Prahou bez zavinění společnosti </w:t>
      </w:r>
      <w:r w:rsidR="00150E88">
        <w:t>VAK Beroun</w:t>
      </w:r>
      <w:r>
        <w:t xml:space="preserve">. </w:t>
      </w:r>
    </w:p>
    <w:p w:rsidR="002F1204" w:rsidRDefault="002F1204" w:rsidP="002F1204">
      <w:pPr>
        <w:pStyle w:val="Nadpis2"/>
        <w:keepNext w:val="0"/>
      </w:pPr>
      <w:r>
        <w:t xml:space="preserve">Společnost </w:t>
      </w:r>
      <w:r w:rsidR="00150E88">
        <w:t>VAK Beroun</w:t>
      </w:r>
      <w:r>
        <w:t xml:space="preserve"> se zavazuje Investora pravidelně informovat o průběhu výstavby a dalších podstatných skutečnostech souvisejících s napojením Nemovitostí na VH majetek </w:t>
      </w:r>
      <w:r w:rsidR="00150E88">
        <w:t>VAK Beroun</w:t>
      </w:r>
      <w:r>
        <w:t>.</w:t>
      </w:r>
    </w:p>
    <w:p w:rsidR="002F1204" w:rsidRPr="00D475C9" w:rsidRDefault="002F1204" w:rsidP="002F1204">
      <w:pPr>
        <w:pStyle w:val="Nadpis2"/>
      </w:pPr>
      <w:bookmarkStart w:id="12" w:name="_Hlk46411838"/>
      <w:r>
        <w:t xml:space="preserve">Vyloučení odpovědnosti společnosti </w:t>
      </w:r>
      <w:r w:rsidR="00150E88">
        <w:t>VAK Beroun</w:t>
      </w:r>
      <w:r>
        <w:t xml:space="preserve"> vůči Investorovi dle bodu 3.2 této Smlouvy není dotčeno tím, že společnost </w:t>
      </w:r>
      <w:r w:rsidR="00150E88">
        <w:t>VAK Beroun</w:t>
      </w:r>
      <w:r>
        <w:t xml:space="preserve"> vydá Investorovi kladné stanovisko s napojením na technickou infrastrukturu </w:t>
      </w:r>
      <w:r w:rsidRPr="00E24A29">
        <w:t>pro účely řízení dle zákona č. 183/2006 Sb., Stavební zákon, ve znění pozdějších předpisů.</w:t>
      </w:r>
      <w:r>
        <w:t xml:space="preserve"> Společnost </w:t>
      </w:r>
      <w:r w:rsidR="00150E88">
        <w:t>VAK Beroun</w:t>
      </w:r>
      <w:r>
        <w:t xml:space="preserve"> však není povinna poskytnout v tomto směru Investorovi žádnou součinnost před řádným uhrazením Odměny ve smyslu čl. 4 této Smlouvy.</w:t>
      </w:r>
    </w:p>
    <w:bookmarkEnd w:id="9"/>
    <w:bookmarkEnd w:id="10"/>
    <w:bookmarkEnd w:id="12"/>
    <w:p w:rsidR="002F1204" w:rsidRPr="009276A9" w:rsidRDefault="002F1204" w:rsidP="002F1204">
      <w:pPr>
        <w:pStyle w:val="Nadpis2"/>
        <w:keepNext w:val="0"/>
      </w:pPr>
      <w:r>
        <w:t>Investorovi nevz</w:t>
      </w:r>
      <w:r w:rsidRPr="006B6B9A">
        <w:t>nikají žádná vlastnická ani jiná práva k majetku, který vznikne Rozšířením VH majetku hl. m. Prahy</w:t>
      </w:r>
      <w:r>
        <w:t>.</w:t>
      </w:r>
    </w:p>
    <w:p w:rsidR="002F1204" w:rsidRDefault="002F1204" w:rsidP="002F1204">
      <w:pPr>
        <w:pStyle w:val="Nadpis2"/>
        <w:keepNext w:val="0"/>
      </w:pPr>
      <w:r>
        <w:t xml:space="preserve">Strany sjednávají, že Investor bude oprávněn svým právním jednáním, se souhlasem společnosti </w:t>
      </w:r>
      <w:r w:rsidR="00150E88">
        <w:t>VAK Beroun</w:t>
      </w:r>
      <w:r>
        <w:t xml:space="preserve">, postoupit zcela nebo zčásti svoje právo na budoucí připojení Nemovitostí Investora za podmínek uvedených v této Smlouvě na VH majetek </w:t>
      </w:r>
      <w:r w:rsidR="00150E88">
        <w:t>VAK Beroun</w:t>
      </w:r>
      <w:r>
        <w:t>. V rozsahu, ve kterém toto svoje právo na třetí osobu postoupí, se sníží rozsah Rezervované kapacity pro Investora.</w:t>
      </w:r>
    </w:p>
    <w:p w:rsidR="002F1204" w:rsidRPr="00D75B5D" w:rsidRDefault="002F1204" w:rsidP="002F1204">
      <w:pPr>
        <w:pStyle w:val="Nadpis1"/>
        <w:keepNext w:val="0"/>
        <w:keepLines w:val="0"/>
        <w:widowControl w:val="0"/>
      </w:pPr>
      <w:bookmarkStart w:id="13" w:name="_Toc244084934"/>
      <w:bookmarkStart w:id="14" w:name="_Toc238283635"/>
      <w:bookmarkStart w:id="15" w:name="_Toc238285450"/>
      <w:bookmarkStart w:id="16" w:name="_Toc238441105"/>
      <w:bookmarkStart w:id="17" w:name="_Toc238960763"/>
      <w:bookmarkStart w:id="18" w:name="_Toc238960765"/>
      <w:bookmarkStart w:id="19" w:name="_Ref393894066"/>
      <w:bookmarkEnd w:id="11"/>
      <w:bookmarkEnd w:id="13"/>
      <w:bookmarkEnd w:id="14"/>
      <w:bookmarkEnd w:id="15"/>
      <w:bookmarkEnd w:id="16"/>
      <w:bookmarkEnd w:id="17"/>
      <w:bookmarkEnd w:id="18"/>
      <w:r>
        <w:t>odměna za činnosti spojené s rozšíření</w:t>
      </w:r>
      <w:bookmarkEnd w:id="19"/>
      <w:r>
        <w:t>m vodohospodářského majetku</w:t>
      </w:r>
    </w:p>
    <w:p w:rsidR="002F1204" w:rsidRDefault="002F1204" w:rsidP="002F1204">
      <w:pPr>
        <w:pStyle w:val="Nadpis2"/>
        <w:keepNext w:val="0"/>
      </w:pPr>
      <w:bookmarkStart w:id="20" w:name="_Ref393372358"/>
      <w:r>
        <w:t xml:space="preserve">Investor se zavazuje uhradit obchodní společnosti </w:t>
      </w:r>
      <w:r w:rsidR="00150E88">
        <w:t>VAK Beroun</w:t>
      </w:r>
      <w:r>
        <w:t xml:space="preserve"> za činnosti vykonané dle této Smlouvy jednorázovou Odměnu, jejíž výše činí </w:t>
      </w:r>
      <w:sdt>
        <w:sdtPr>
          <w:alias w:val="Smluvní jednorázová odměna"/>
          <w:tag w:val="Smluvní jednorázová odměna"/>
          <w:id w:val="198286587"/>
          <w:lock w:val="sdtLocked"/>
          <w:placeholder>
            <w:docPart w:val="3154898A92C64C89A857ABC5967ED0D7"/>
          </w:placeholder>
        </w:sdtPr>
        <w:sdtEndPr/>
        <w:sdtContent>
          <w:r w:rsidR="002B655B">
            <w:t>___________</w:t>
          </w:r>
        </w:sdtContent>
      </w:sdt>
      <w:r w:rsidR="00BA3985">
        <w:softHyphen/>
      </w:r>
      <w:r w:rsidR="00BA3985">
        <w:softHyphen/>
      </w:r>
      <w:r w:rsidR="00BA3985">
        <w:softHyphen/>
      </w:r>
      <w:r>
        <w:t xml:space="preserve"> Kč (slovy: </w:t>
      </w:r>
      <w:sdt>
        <w:sdtPr>
          <w:alias w:val="Odměna slovy"/>
          <w:tag w:val="Odměna slovy"/>
          <w:id w:val="32088547"/>
          <w:lock w:val="sdtLocked"/>
          <w:placeholder>
            <w:docPart w:val="023089BB30B94BDDA3AEF957ABAA388C"/>
          </w:placeholder>
        </w:sdtPr>
        <w:sdtEndPr/>
        <w:sdtContent>
          <w:r w:rsidR="002B655B">
            <w:t>________________________</w:t>
          </w:r>
        </w:sdtContent>
      </w:sdt>
      <w:r>
        <w:t xml:space="preserve"> korun českých). K této částce bude </w:t>
      </w:r>
      <w:r w:rsidRPr="00F83CCF">
        <w:t>připočtena daň z přidané hodnoty v souladu s právními předpisy.</w:t>
      </w:r>
      <w:bookmarkEnd w:id="20"/>
      <w:r w:rsidRPr="00F83CCF">
        <w:t xml:space="preserve"> Pro vyloučení pochybností se stan</w:t>
      </w:r>
      <w:r>
        <w:t xml:space="preserve">oví, že nárok společnosti </w:t>
      </w:r>
      <w:r w:rsidR="00150E88">
        <w:t>VAK Beroun</w:t>
      </w:r>
      <w:r>
        <w:t xml:space="preserve"> na Odměnu vzniká okamžikem uzavření dohody vlastníků provozně souvisejících vodovodů o spolufinancování rozvoje infrastruktury</w:t>
      </w:r>
      <w:r w:rsidRPr="005F431D">
        <w:t xml:space="preserve"> </w:t>
      </w:r>
      <w:r>
        <w:t xml:space="preserve">s hl. m. Prahou ve smyslu bodu </w:t>
      </w:r>
      <w:proofErr w:type="gramStart"/>
      <w:r>
        <w:t>3.1. této</w:t>
      </w:r>
      <w:proofErr w:type="gramEnd"/>
      <w:r>
        <w:t xml:space="preserve"> Smlouvy.</w:t>
      </w:r>
    </w:p>
    <w:p w:rsidR="002F1204" w:rsidRDefault="002F1204" w:rsidP="002F1204">
      <w:pPr>
        <w:pStyle w:val="Nadpis2"/>
        <w:keepNext w:val="0"/>
      </w:pPr>
      <w:r>
        <w:t>Investor uhradí celou částku Odměny na základě vystavené zálohové faktury,</w:t>
      </w:r>
      <w:bookmarkStart w:id="21" w:name="_Ref393373733"/>
      <w:r>
        <w:t xml:space="preserve"> a to 14 dnů ode dne doručení příslušné faktury na účet uvedený na faktuře.</w:t>
      </w:r>
      <w:bookmarkEnd w:id="21"/>
      <w:r>
        <w:t xml:space="preserve"> Faktura bude vystavena bezprostředně po uzavření této Smlouvy.</w:t>
      </w:r>
    </w:p>
    <w:p w:rsidR="002F1204" w:rsidRDefault="002F1204" w:rsidP="002F1204">
      <w:pPr>
        <w:pStyle w:val="Nadpis2"/>
        <w:keepNext w:val="0"/>
      </w:pPr>
      <w:r>
        <w:t xml:space="preserve">Vedle Odměny má </w:t>
      </w:r>
      <w:r w:rsidR="00150E88">
        <w:t>VAK Beroun</w:t>
      </w:r>
      <w:r>
        <w:t xml:space="preserve"> nárok na úhradu </w:t>
      </w:r>
      <w:r w:rsidR="00F83CCF">
        <w:t xml:space="preserve">výdajů </w:t>
      </w:r>
      <w:r>
        <w:t xml:space="preserve">účelně vynaložených v souvislosti s plněním této Smlouvy, zejména </w:t>
      </w:r>
      <w:r w:rsidR="00F83CCF">
        <w:t xml:space="preserve">výdajů </w:t>
      </w:r>
      <w:r>
        <w:t xml:space="preserve">vynaložených vůči hl. m. Praze v souvislosti se zajištěním Rezervované kapacity. Předpokládané </w:t>
      </w:r>
      <w:r w:rsidR="00F83CCF">
        <w:t xml:space="preserve">výdaje </w:t>
      </w:r>
      <w:r>
        <w:t xml:space="preserve">na realizaci </w:t>
      </w:r>
      <w:r w:rsidRPr="00566011">
        <w:t>Rozšíření VH</w:t>
      </w:r>
      <w:r>
        <w:t xml:space="preserve"> majetku hl. m. Prahy činí k dnešnímu dni</w:t>
      </w:r>
      <w:r w:rsidR="005C104C">
        <w:t xml:space="preserve"> </w:t>
      </w:r>
      <w:sdt>
        <w:sdtPr>
          <w:alias w:val="Předpokládané výdaje k dnešnímu dni"/>
          <w:tag w:val="Předpokládané výdaje"/>
          <w:id w:val="2116395242"/>
          <w:lock w:val="sdtLocked"/>
          <w:placeholder>
            <w:docPart w:val="D7B1CAE2B3204202B633FCD3869B6352"/>
          </w:placeholder>
        </w:sdtPr>
        <w:sdtEndPr/>
        <w:sdtContent>
          <w:r w:rsidR="002B655B">
            <w:t>__________________</w:t>
          </w:r>
        </w:sdtContent>
      </w:sdt>
      <w:r>
        <w:t xml:space="preserve"> </w:t>
      </w:r>
      <w:r>
        <w:softHyphen/>
      </w:r>
      <w:r>
        <w:softHyphen/>
        <w:t>Kč (slovy:</w:t>
      </w:r>
      <w:sdt>
        <w:sdtPr>
          <w:alias w:val="Předpokládané výdaje slovy"/>
          <w:tag w:val="Předpokládané výdaje slovy"/>
          <w:id w:val="142171124"/>
          <w:lock w:val="sdtLocked"/>
          <w:placeholder>
            <w:docPart w:val="4A48733E8D30457B87590FB0B7FE164C"/>
          </w:placeholder>
        </w:sdtPr>
        <w:sdtEndPr/>
        <w:sdtContent>
          <w:r w:rsidR="002B655B">
            <w:t>__________________________________</w:t>
          </w:r>
        </w:sdtContent>
      </w:sdt>
      <w:r>
        <w:t xml:space="preserve">). Předpokládané </w:t>
      </w:r>
      <w:r w:rsidR="00F83CCF">
        <w:t xml:space="preserve">výdaje </w:t>
      </w:r>
      <w:r>
        <w:t>na z</w:t>
      </w:r>
      <w:r w:rsidR="004B53A7">
        <w:t>a</w:t>
      </w:r>
      <w:r>
        <w:t xml:space="preserve">jištění Rezervované kapacity činí </w:t>
      </w:r>
      <w:sdt>
        <w:sdtPr>
          <w:alias w:val="Předpokládané výdaje"/>
          <w:tag w:val="Předpokládané výdaje"/>
          <w:id w:val="1272983248"/>
          <w:lock w:val="sdtLocked"/>
          <w:placeholder>
            <w:docPart w:val="9FCB20737E774FB1B91B0E20174E0B2C"/>
          </w:placeholder>
        </w:sdtPr>
        <w:sdtEndPr/>
        <w:sdtContent>
          <w:r w:rsidR="002B655B">
            <w:t>______________</w:t>
          </w:r>
        </w:sdtContent>
      </w:sdt>
      <w:r w:rsidR="005C104C">
        <w:t xml:space="preserve"> </w:t>
      </w:r>
      <w:r>
        <w:t xml:space="preserve">Kč (slovy: </w:t>
      </w:r>
      <w:sdt>
        <w:sdtPr>
          <w:alias w:val="slovy"/>
          <w:tag w:val="slovy"/>
          <w:id w:val="-1566722904"/>
          <w:lock w:val="sdtLocked"/>
          <w:placeholder>
            <w:docPart w:val="E157889E3E574B1586DF68706AF61B09"/>
          </w:placeholder>
        </w:sdtPr>
        <w:sdtEndPr/>
        <w:sdtContent>
          <w:r w:rsidR="002B655B">
            <w:t>________________________________</w:t>
          </w:r>
        </w:sdtContent>
      </w:sdt>
      <w:r w:rsidR="005C104C">
        <w:softHyphen/>
      </w:r>
      <w:r>
        <w:t xml:space="preserve">) a jsou blíže určeny v Příloze 1 této Smlouvy. V případě, že k této částce bude ze strany hl. m. Prahy účtována DPH, zavazuje se Investor uhradit také tuto DPH. 100% záloha na tyto </w:t>
      </w:r>
      <w:r w:rsidR="00F83CCF">
        <w:t xml:space="preserve">výdaje </w:t>
      </w:r>
      <w:r>
        <w:t>bude Investorovi vyfakturována spolu se zálohou na Odměnu.</w:t>
      </w:r>
    </w:p>
    <w:p w:rsidR="002F1204" w:rsidRDefault="00C22235" w:rsidP="002F1204">
      <w:pPr>
        <w:pStyle w:val="Nadpis2"/>
        <w:keepNext w:val="0"/>
      </w:pPr>
      <w:r>
        <w:t>Ve lhůtě 14 dnů p</w:t>
      </w:r>
      <w:r w:rsidR="002F1204">
        <w:t>o uzavření dohody vlastníků provozně souvisejících vodovodů o spolufinancování rozvoje infrastruktury</w:t>
      </w:r>
      <w:r w:rsidR="002F1204" w:rsidRPr="005F431D">
        <w:t xml:space="preserve"> </w:t>
      </w:r>
      <w:r w:rsidR="002F1204">
        <w:t xml:space="preserve">s hl. m. Prahou ve smyslu bodu </w:t>
      </w:r>
      <w:proofErr w:type="gramStart"/>
      <w:r w:rsidR="002F1204">
        <w:t>3.1. této</w:t>
      </w:r>
      <w:proofErr w:type="gramEnd"/>
      <w:r w:rsidR="002F1204">
        <w:t xml:space="preserve"> Smlouvy, ve které bude uvedena konečná částka </w:t>
      </w:r>
      <w:r w:rsidR="00F83CCF">
        <w:t xml:space="preserve">výdajů </w:t>
      </w:r>
      <w:r w:rsidR="002F1204">
        <w:t xml:space="preserve">na zajištění Rezervované kapacity, vystaví společnost </w:t>
      </w:r>
      <w:r w:rsidR="00150E88">
        <w:t>VAK Beroun</w:t>
      </w:r>
      <w:r w:rsidR="002F1204">
        <w:t xml:space="preserve"> Investorovi konečnou fakturu s náležitostmi daňového dokladu.</w:t>
      </w:r>
    </w:p>
    <w:p w:rsidR="002F1204" w:rsidRDefault="002F1204" w:rsidP="002F1204">
      <w:pPr>
        <w:pStyle w:val="Nadpis2"/>
        <w:keepNext w:val="0"/>
      </w:pPr>
      <w:r>
        <w:t xml:space="preserve">Strany dále ujednaly, že pokud bude z důvodu nižších nákladů na </w:t>
      </w:r>
      <w:r w:rsidRPr="00CB3B2F">
        <w:t xml:space="preserve">vybudování Rozšíření </w:t>
      </w:r>
      <w:r w:rsidRPr="002B655B">
        <w:t xml:space="preserve">VH majetku hl. m. Prahy společnosti </w:t>
      </w:r>
      <w:r w:rsidR="00150E88">
        <w:t>VAK Beroun</w:t>
      </w:r>
      <w:r w:rsidRPr="002B655B">
        <w:t xml:space="preserve"> vráceno ze strany hl. m. Prahy více, než 10</w:t>
      </w:r>
      <w:r w:rsidR="004F3696" w:rsidRPr="002B655B">
        <w:t> </w:t>
      </w:r>
      <w:r w:rsidRPr="002B655B">
        <w:t xml:space="preserve">% vynaložených </w:t>
      </w:r>
      <w:r w:rsidR="00F83CCF" w:rsidRPr="002B655B">
        <w:t>výdajů</w:t>
      </w:r>
      <w:r w:rsidRPr="002B655B">
        <w:t xml:space="preserve">, vrátí tuto částku </w:t>
      </w:r>
      <w:r w:rsidR="00150E88">
        <w:t>VAK Beroun</w:t>
      </w:r>
      <w:r w:rsidRPr="002B655B">
        <w:t xml:space="preserve"> zpět Investorovi, případně jeho právnímu nástupci. V případě, že bude vracená částka menší, než 10</w:t>
      </w:r>
      <w:r w:rsidR="00161BEC" w:rsidRPr="002B655B">
        <w:t> </w:t>
      </w:r>
      <w:r w:rsidRPr="002B655B">
        <w:t xml:space="preserve">%, ponechá si společnost </w:t>
      </w:r>
      <w:r w:rsidR="00150E88">
        <w:t>VAK Beroun</w:t>
      </w:r>
      <w:r w:rsidRPr="002B655B">
        <w:t xml:space="preserve"> tuto částku jako součást je</w:t>
      </w:r>
      <w:r w:rsidR="00C22235" w:rsidRPr="002B655B">
        <w:t>jí</w:t>
      </w:r>
      <w:r w:rsidRPr="002B655B">
        <w:t xml:space="preserve"> Odměny</w:t>
      </w:r>
      <w:r>
        <w:t xml:space="preserve">. V případě, že bude nutné vůči hl. m. Praha vynaložit vyšší </w:t>
      </w:r>
      <w:r w:rsidR="00F83CCF">
        <w:t>výdaje</w:t>
      </w:r>
      <w:r>
        <w:t xml:space="preserve">, než jsou předvídány v bodě </w:t>
      </w:r>
      <w:proofErr w:type="gramStart"/>
      <w:r>
        <w:t>4.3. této</w:t>
      </w:r>
      <w:proofErr w:type="gramEnd"/>
      <w:r>
        <w:t xml:space="preserve"> Smlouvy, nese tyto </w:t>
      </w:r>
      <w:r w:rsidR="00F83CCF">
        <w:t xml:space="preserve">výdaje </w:t>
      </w:r>
      <w:r>
        <w:t xml:space="preserve">společnost </w:t>
      </w:r>
      <w:r w:rsidR="00150E88">
        <w:t>VAK Beroun</w:t>
      </w:r>
      <w:r>
        <w:t xml:space="preserve">. </w:t>
      </w:r>
    </w:p>
    <w:p w:rsidR="002F1204" w:rsidRDefault="002F1204" w:rsidP="002F1204">
      <w:pPr>
        <w:pStyle w:val="Nadpis2"/>
        <w:keepNext w:val="0"/>
      </w:pPr>
      <w:bookmarkStart w:id="22" w:name="_Ref408653538"/>
      <w:r>
        <w:t xml:space="preserve">Úhrada Odměny dle této Smlouvy nezbavuje Investora jeho povinnosti hradit obchodní společnosti </w:t>
      </w:r>
      <w:r w:rsidR="00150E88">
        <w:t>VAK Beroun</w:t>
      </w:r>
      <w:r>
        <w:t xml:space="preserve"> úhrady za dodávku pitné vody (vodné) a bude řešena samostatnou smlouvou.</w:t>
      </w:r>
      <w:bookmarkEnd w:id="22"/>
    </w:p>
    <w:p w:rsidR="002F1204" w:rsidRDefault="002F1204" w:rsidP="002F1204">
      <w:pPr>
        <w:pStyle w:val="Nadpis2"/>
        <w:keepNext w:val="0"/>
        <w:numPr>
          <w:ilvl w:val="0"/>
          <w:numId w:val="0"/>
        </w:numPr>
        <w:ind w:left="709"/>
      </w:pPr>
      <w:r>
        <w:t xml:space="preserve">Pro vyloučení pochybností se stanoví, že náklady na vybudování přípojky </w:t>
      </w:r>
      <w:r w:rsidR="00A95BD4">
        <w:t>Nemovitostí Investora</w:t>
      </w:r>
      <w:r w:rsidR="003A6369">
        <w:t xml:space="preserve"> n</w:t>
      </w:r>
      <w:r>
        <w:t>a provozně související vodárenské infrastruktury ponese Investor.</w:t>
      </w:r>
    </w:p>
    <w:p w:rsidR="002F1204" w:rsidRDefault="002F1204" w:rsidP="002F1204">
      <w:pPr>
        <w:pStyle w:val="Nadpis1"/>
        <w:keepNext w:val="0"/>
        <w:keepLines w:val="0"/>
        <w:widowControl w:val="0"/>
      </w:pPr>
      <w:bookmarkStart w:id="23" w:name="_Toc238441108"/>
      <w:bookmarkStart w:id="24" w:name="_Toc238960767"/>
      <w:bookmarkStart w:id="25" w:name="_Toc245291479"/>
      <w:bookmarkStart w:id="26" w:name="_Toc324776302"/>
      <w:bookmarkEnd w:id="23"/>
      <w:bookmarkEnd w:id="24"/>
      <w:r w:rsidRPr="00F75C2A">
        <w:t>odstoupení od smlouvy</w:t>
      </w:r>
      <w:bookmarkEnd w:id="25"/>
      <w:bookmarkEnd w:id="26"/>
    </w:p>
    <w:p w:rsidR="002F1204" w:rsidRDefault="002F1204" w:rsidP="002F1204">
      <w:pPr>
        <w:pStyle w:val="Nadpis2"/>
        <w:keepNext w:val="0"/>
      </w:pPr>
      <w:bookmarkStart w:id="27" w:name="_Ref210372733"/>
      <w:bookmarkStart w:id="28" w:name="_Ref235420677"/>
      <w:r>
        <w:t>Každá ze Stran je oprávněna od této Smlouvy odstoupit v případech stanovených zákonem.</w:t>
      </w:r>
    </w:p>
    <w:p w:rsidR="002F1204" w:rsidRPr="00034518" w:rsidRDefault="002F1204" w:rsidP="002F1204">
      <w:pPr>
        <w:pStyle w:val="Nadpis2"/>
        <w:keepNext w:val="0"/>
      </w:pPr>
      <w:r>
        <w:t xml:space="preserve">Společnost </w:t>
      </w:r>
      <w:r w:rsidR="00150E88">
        <w:t>VAK Beroun</w:t>
      </w:r>
      <w:r>
        <w:t xml:space="preserve"> je oprávněna od této Smlouvy odstoupit zejména v případě prodlení Investora s úhradou Odměny delší, než</w:t>
      </w:r>
      <w:r w:rsidR="002B655B">
        <w:t xml:space="preserve"> 30 </w:t>
      </w:r>
      <w:r>
        <w:t>dní.</w:t>
      </w:r>
    </w:p>
    <w:p w:rsidR="002F1204" w:rsidRDefault="002F1204" w:rsidP="002F1204">
      <w:pPr>
        <w:pStyle w:val="Nadpis2"/>
        <w:keepNext w:val="0"/>
      </w:pPr>
      <w:r>
        <w:t xml:space="preserve">V případě, že dojde k zániku této Smlouvy jinak než splněním, nebo způsoby nahrazujícími splnění, je společnost </w:t>
      </w:r>
      <w:r w:rsidR="00150E88">
        <w:t>VAK Beroun</w:t>
      </w:r>
      <w:r>
        <w:t xml:space="preserve"> povinna vrátit Investorovi zaplacenou Odměnu a případně vynaložené </w:t>
      </w:r>
      <w:r w:rsidR="00F83CCF">
        <w:t xml:space="preserve">výdaje </w:t>
      </w:r>
      <w:r>
        <w:t>v následujících případech:</w:t>
      </w:r>
    </w:p>
    <w:p w:rsidR="002F1204" w:rsidRDefault="002F1204" w:rsidP="002F1204">
      <w:pPr>
        <w:pStyle w:val="Nadpis2"/>
        <w:keepNext w:val="0"/>
        <w:numPr>
          <w:ilvl w:val="2"/>
          <w:numId w:val="1"/>
        </w:numPr>
      </w:pPr>
      <w:r>
        <w:t xml:space="preserve">společnost </w:t>
      </w:r>
      <w:r w:rsidR="00150E88">
        <w:t>VAK Beroun</w:t>
      </w:r>
      <w:r>
        <w:t xml:space="preserve"> není právně zavázána hl. m. Praze, případně provozovateli VH majetku hl. m. Prahy, se finančně podílet v rozsahu Rezervované kapacity na realizaci Rozšíření </w:t>
      </w:r>
      <w:r w:rsidRPr="00566011">
        <w:t>VH</w:t>
      </w:r>
      <w:r>
        <w:t xml:space="preserve"> majetku hl. m. Prahy;</w:t>
      </w:r>
    </w:p>
    <w:p w:rsidR="002F1204" w:rsidRDefault="002F1204" w:rsidP="002F1204">
      <w:pPr>
        <w:pStyle w:val="Nadpis2"/>
        <w:keepNext w:val="0"/>
        <w:numPr>
          <w:ilvl w:val="2"/>
          <w:numId w:val="1"/>
        </w:numPr>
      </w:pPr>
      <w:r>
        <w:t xml:space="preserve">dojde mezi společností </w:t>
      </w:r>
      <w:r w:rsidR="00150E88">
        <w:t>VAK Beroun</w:t>
      </w:r>
      <w:r>
        <w:t xml:space="preserve"> a hl. m. Prahou, případně provozovatelem VH majetku hl. m. Prahy, k dohodě o vrácení příspěvku společnosti </w:t>
      </w:r>
      <w:r w:rsidR="00150E88">
        <w:t>VAK Beroun</w:t>
      </w:r>
      <w:r>
        <w:t xml:space="preserve"> na realizaci Rozšíření </w:t>
      </w:r>
      <w:r w:rsidRPr="00566011">
        <w:t>VH</w:t>
      </w:r>
      <w:r>
        <w:t xml:space="preserve"> majetku hl. m. Prahy, ve vztahu k Rezervované kapacitě.</w:t>
      </w:r>
    </w:p>
    <w:p w:rsidR="002F1204" w:rsidRDefault="002F1204" w:rsidP="002F1204">
      <w:pPr>
        <w:pStyle w:val="Nadpis2"/>
        <w:keepNext w:val="0"/>
      </w:pPr>
      <w:r>
        <w:t xml:space="preserve">Pro vyloučení pochybností Strany souhlasí s tím, že v případech neuvedených v bodě </w:t>
      </w:r>
      <w:proofErr w:type="gramStart"/>
      <w:r>
        <w:t>5.3. této</w:t>
      </w:r>
      <w:proofErr w:type="gramEnd"/>
      <w:r>
        <w:t xml:space="preserve"> Smlouvy je společnost </w:t>
      </w:r>
      <w:r w:rsidR="00150E88">
        <w:t>VAK Beroun</w:t>
      </w:r>
      <w:r>
        <w:t xml:space="preserve"> oprávněna ponechat si částku odpovídající výši Odměny a rovněž náhradu vynaložených </w:t>
      </w:r>
      <w:r w:rsidR="00F83CCF">
        <w:t>výdajů</w:t>
      </w:r>
      <w:r>
        <w:t xml:space="preserve">, byť nedojde k napojení Investora na VH majetek </w:t>
      </w:r>
      <w:r w:rsidR="00150E88">
        <w:t>VAK Beroun</w:t>
      </w:r>
      <w:r>
        <w:t>.</w:t>
      </w:r>
    </w:p>
    <w:p w:rsidR="002F1204" w:rsidRDefault="002F1204" w:rsidP="002F1204">
      <w:pPr>
        <w:pStyle w:val="Nadpis2"/>
        <w:keepNext w:val="0"/>
      </w:pPr>
      <w:r>
        <w:t xml:space="preserve">Každá ze Stran je oprávněna tuto Smlouvu vypovědět v případě, že do 31. 12. 2023 nedojde k zahájení výstavby </w:t>
      </w:r>
      <w:r w:rsidRPr="00566011">
        <w:t>Rozšíření VH</w:t>
      </w:r>
      <w:r>
        <w:t xml:space="preserve"> majetku hl. m. Prahy. V takovém případě neplatí pravidla pro vypořádání Odměny uvedená v bodě 5.3 této Smlouvy, ale Odměna a vynaložené </w:t>
      </w:r>
      <w:r w:rsidR="00F83CCF">
        <w:t xml:space="preserve">výdaje </w:t>
      </w:r>
      <w:r>
        <w:t>budou vždy vráceny Investorovi.</w:t>
      </w:r>
    </w:p>
    <w:p w:rsidR="002F1204" w:rsidRPr="00034518" w:rsidRDefault="002F1204" w:rsidP="002F1204">
      <w:pPr>
        <w:pStyle w:val="Nadpis2"/>
        <w:keepNext w:val="0"/>
      </w:pPr>
      <w:r>
        <w:t>V případě, že bude po zániku této Smlouvy vr</w:t>
      </w:r>
      <w:r w:rsidR="00081066">
        <w:t>a</w:t>
      </w:r>
      <w:r>
        <w:t xml:space="preserve">cena Odměna zpět Investorovi, zavazuje se společnost </w:t>
      </w:r>
      <w:r w:rsidR="00150E88">
        <w:t>VAK Beroun</w:t>
      </w:r>
      <w:r>
        <w:t xml:space="preserve"> vrátit Odměnu navýšenou o přirostlé úroky, tj. takové, které </w:t>
      </w:r>
      <w:r>
        <w:lastRenderedPageBreak/>
        <w:t xml:space="preserve">poskytuje banka společnosti </w:t>
      </w:r>
      <w:r w:rsidR="00150E88">
        <w:t>VAK Beroun</w:t>
      </w:r>
      <w:r>
        <w:t xml:space="preserve"> k finančním prostředkům uloženým na jejím bankovním účtu. </w:t>
      </w:r>
    </w:p>
    <w:p w:rsidR="002F1204" w:rsidRPr="00F55984" w:rsidRDefault="002F1204" w:rsidP="002F1204">
      <w:pPr>
        <w:pStyle w:val="Nadpis1"/>
        <w:keepNext w:val="0"/>
        <w:keepLines w:val="0"/>
        <w:widowControl w:val="0"/>
      </w:pPr>
      <w:bookmarkStart w:id="29" w:name="_Toc245291480"/>
      <w:bookmarkStart w:id="30" w:name="_Toc324776303"/>
      <w:bookmarkEnd w:id="27"/>
      <w:bookmarkEnd w:id="28"/>
      <w:r w:rsidRPr="00784540">
        <w:t>závěrečná ustanovení</w:t>
      </w:r>
      <w:bookmarkEnd w:id="29"/>
      <w:bookmarkEnd w:id="30"/>
    </w:p>
    <w:p w:rsidR="002F1204" w:rsidRDefault="002F1204" w:rsidP="002F1204">
      <w:pPr>
        <w:pStyle w:val="Nadpis2"/>
        <w:keepNext w:val="0"/>
        <w:tabs>
          <w:tab w:val="clear" w:pos="709"/>
          <w:tab w:val="num" w:pos="567"/>
        </w:tabs>
        <w:ind w:left="567"/>
      </w:pPr>
      <w:r w:rsidRPr="0097317C">
        <w:rPr>
          <w:szCs w:val="24"/>
        </w:rPr>
        <w:t xml:space="preserve">Případná nicotnost, neplatnost, neúčinnost či nevynutitelnost některých ustanovení Smlouvy nemá vliv na existenci, platnost, účinnost či vynutitelnost ostatních ustanovení, pokud lze nicotná, neplatná, neúčinná či nevynutitelná ustanovení od ostatních ustanovení oddělit, a </w:t>
      </w:r>
      <w:r w:rsidRPr="0097317C">
        <w:rPr>
          <w:rFonts w:cs="Arial"/>
          <w:szCs w:val="24"/>
        </w:rPr>
        <w:t>to za předpokladu, že lze předpokládat, že by k právnímu jednání došlo bez nicotné, neplatné, neúčinné či nevynutitelné části právního jednání, pokud by strana nicotnost, neplatnost, neúčinnost či nevynutitelnost takového právního jednání včas rozpoznala; v takovém případě bude dané ustanovení</w:t>
      </w:r>
      <w:r w:rsidRPr="0097317C">
        <w:rPr>
          <w:szCs w:val="24"/>
        </w:rPr>
        <w:t xml:space="preserve"> nahrazeno příslušným nejblíže použitelným platným, účinným či vynutitelným ustanovením podle práva České republiky.</w:t>
      </w:r>
    </w:p>
    <w:p w:rsidR="002F1204" w:rsidRPr="007375A4" w:rsidRDefault="002F1204" w:rsidP="002F1204">
      <w:pPr>
        <w:pStyle w:val="Nadpis2"/>
        <w:keepNext w:val="0"/>
        <w:tabs>
          <w:tab w:val="clear" w:pos="709"/>
          <w:tab w:val="num" w:pos="567"/>
        </w:tabs>
        <w:ind w:left="567"/>
        <w:rPr>
          <w:szCs w:val="24"/>
        </w:rPr>
      </w:pPr>
      <w:r>
        <w:rPr>
          <w:szCs w:val="24"/>
        </w:rPr>
        <w:t>Strany prohlašují, že tuto Smlouvu uzavírají v souvislosti s podnikatelskou činností jednotlivých Stran.</w:t>
      </w:r>
      <w:r w:rsidRPr="00D059C6">
        <w:rPr>
          <w:szCs w:val="24"/>
        </w:rPr>
        <w:t xml:space="preserve"> Současně Strany prohlašují, že žádná Strana nemá vůči druhé St</w:t>
      </w:r>
      <w:r w:rsidRPr="007375A4">
        <w:rPr>
          <w:szCs w:val="24"/>
        </w:rPr>
        <w:t>raně postavení slabší Strany. Strany dále prohlašují, že každá z nich měla možnost svým jednáním ovlivnit obsah této Smlouvy.</w:t>
      </w:r>
    </w:p>
    <w:p w:rsidR="002F1204" w:rsidRDefault="002F1204" w:rsidP="002F1204">
      <w:pPr>
        <w:pStyle w:val="Nadpis2"/>
        <w:keepNext w:val="0"/>
        <w:tabs>
          <w:tab w:val="clear" w:pos="709"/>
          <w:tab w:val="num" w:pos="567"/>
        </w:tabs>
        <w:ind w:left="567"/>
        <w:rPr>
          <w:szCs w:val="24"/>
        </w:rPr>
      </w:pPr>
      <w:r w:rsidRPr="0097317C">
        <w:rPr>
          <w:szCs w:val="24"/>
        </w:rPr>
        <w:t>Změní-li se po uzavření Smlouvy okolnosti do té míry, že se plnění podle Smlouvy stane pro některou ze Stran obtížnější, nemění to nic na její povinnosti splnit dluh. Ustanovení druhé věty § 1764, ustanovení § 1765 a 1766 Občanského zákoníku se nepoužijí.</w:t>
      </w:r>
    </w:p>
    <w:p w:rsidR="002F1204" w:rsidRPr="00A26BE8" w:rsidRDefault="002F1204" w:rsidP="002F1204">
      <w:pPr>
        <w:pStyle w:val="Nadpis2"/>
        <w:keepNext w:val="0"/>
        <w:tabs>
          <w:tab w:val="clear" w:pos="709"/>
          <w:tab w:val="num" w:pos="567"/>
        </w:tabs>
        <w:ind w:left="567"/>
        <w:rPr>
          <w:szCs w:val="24"/>
        </w:rPr>
      </w:pPr>
      <w:r w:rsidRPr="00A26BE8">
        <w:rPr>
          <w:szCs w:val="24"/>
        </w:rPr>
        <w:t>Neuplatní-li kterákoli Strana nějaké právo, které pro ni vyplývá z této Smlouvy nebo v souvislosti s ní, nebude to vykládáno tak, že se taková Strana tohoto práva vzdává či zříká.</w:t>
      </w:r>
    </w:p>
    <w:p w:rsidR="002F1204" w:rsidRPr="00A26BE8" w:rsidRDefault="002F1204" w:rsidP="002F1204">
      <w:pPr>
        <w:pStyle w:val="Nadpis2"/>
        <w:keepNext w:val="0"/>
        <w:tabs>
          <w:tab w:val="clear" w:pos="709"/>
          <w:tab w:val="num" w:pos="567"/>
        </w:tabs>
        <w:ind w:left="567"/>
      </w:pPr>
      <w:r w:rsidRPr="0097317C">
        <w:rPr>
          <w:rFonts w:cs="Arial"/>
          <w:szCs w:val="24"/>
        </w:rPr>
        <w:t>Strany sjednávají, že v rámci smluvního vztahu založeného touto Smlouvou mají ustanovení zákona, jež nemají donucující účinky, přednost před zvyklostmi. Ustanovení § 558 odst. 2 Občanského zákoníku se nepoužije.</w:t>
      </w:r>
    </w:p>
    <w:p w:rsidR="002F1204" w:rsidRPr="00A671E5" w:rsidRDefault="002F1204" w:rsidP="002F1204">
      <w:pPr>
        <w:pStyle w:val="Nadpis2"/>
        <w:keepNext w:val="0"/>
        <w:tabs>
          <w:tab w:val="clear" w:pos="709"/>
          <w:tab w:val="num" w:pos="567"/>
        </w:tabs>
        <w:ind w:left="567"/>
      </w:pPr>
      <w:r w:rsidRPr="00A26BE8">
        <w:rPr>
          <w:szCs w:val="24"/>
        </w:rPr>
        <w:t xml:space="preserve">Tato Smlouva může být uzavřena výhradně v písemné formě, a to teprve v okamžiku, kdy se Strany dohodnou na celém jejím obsahu, včetně všech jejích náležitostí. Bude-li Smlouva Stranami vzájemně nepřítomnými uzavírána na základě zaslání návrhu jedné Strany a jeho akceptace druhou Stranou, pak akceptace návrhu druhou Stranou s dodatkem nebo odchylkou, </w:t>
      </w:r>
      <w:r>
        <w:rPr>
          <w:szCs w:val="24"/>
        </w:rPr>
        <w:t>i když</w:t>
      </w:r>
      <w:r w:rsidRPr="00A26BE8">
        <w:rPr>
          <w:szCs w:val="24"/>
        </w:rPr>
        <w:t xml:space="preserve"> podstatně nemění podmínky návrhu, není přijetím návrhu, ale považuje se za nový návrh. Akceptací návrhu není ani odpověď, která vymezuje obsah navržené cílové smlouvy jinými slovy. Taková odpověď se považuje za nový návrh.</w:t>
      </w:r>
    </w:p>
    <w:p w:rsidR="002F1204" w:rsidRDefault="002F1204" w:rsidP="002F1204">
      <w:pPr>
        <w:pStyle w:val="Nadpis2"/>
        <w:keepNext w:val="0"/>
        <w:tabs>
          <w:tab w:val="clear" w:pos="709"/>
          <w:tab w:val="num" w:pos="567"/>
        </w:tabs>
        <w:ind w:left="567"/>
        <w:rPr>
          <w:szCs w:val="24"/>
        </w:rPr>
      </w:pPr>
      <w:r w:rsidRPr="0097317C">
        <w:rPr>
          <w:szCs w:val="24"/>
        </w:rPr>
        <w:t xml:space="preserve">Tuto Smlouvu lze měnit nebo doplňovat jen prostřednictvím vzestupně číslovaných písemných dodatků, které jsou jako takové označeny a podepsány oběma Stranami; </w:t>
      </w:r>
      <w:r w:rsidRPr="0097317C">
        <w:rPr>
          <w:rFonts w:cs="Arial"/>
          <w:szCs w:val="24"/>
        </w:rPr>
        <w:t>dodatky k této Smlouvě nelze uzavřít ústně či konkludentně</w:t>
      </w:r>
      <w:r>
        <w:rPr>
          <w:szCs w:val="24"/>
        </w:rPr>
        <w:t>.</w:t>
      </w:r>
    </w:p>
    <w:p w:rsidR="002F1204" w:rsidRDefault="002F1204" w:rsidP="002F1204">
      <w:pPr>
        <w:pStyle w:val="Nadpis2"/>
        <w:keepNext w:val="0"/>
        <w:tabs>
          <w:tab w:val="clear" w:pos="709"/>
          <w:tab w:val="num" w:pos="567"/>
        </w:tabs>
        <w:ind w:left="567"/>
      </w:pPr>
      <w:r w:rsidRPr="000764B4">
        <w:t>Tato Smlouva je sepsána v</w:t>
      </w:r>
      <w:r>
        <w:t>e dvou</w:t>
      </w:r>
      <w:r w:rsidRPr="000764B4">
        <w:t xml:space="preserve"> stejnopisech v českém jazyce s platností originálu, z nichž obdrží </w:t>
      </w:r>
      <w:r>
        <w:t>každá Strana</w:t>
      </w:r>
      <w:r w:rsidRPr="000764B4">
        <w:t xml:space="preserve"> po jednom stejnopisu.</w:t>
      </w:r>
    </w:p>
    <w:p w:rsidR="002F1204" w:rsidRDefault="002F1204" w:rsidP="00EE2D00">
      <w:pPr>
        <w:pStyle w:val="Nadpis2"/>
        <w:keepNext w:val="0"/>
        <w:tabs>
          <w:tab w:val="clear" w:pos="709"/>
          <w:tab w:val="num" w:pos="567"/>
        </w:tabs>
        <w:ind w:left="567"/>
      </w:pPr>
      <w:r>
        <w:t>Tato Smlouva nabývá účinnosti dnem podpisu oběma Stranami.</w:t>
      </w:r>
    </w:p>
    <w:p w:rsidR="002F1204" w:rsidRDefault="002F1204" w:rsidP="002F1204">
      <w:pPr>
        <w:pStyle w:val="Nadpis2"/>
        <w:keepNext w:val="0"/>
        <w:tabs>
          <w:tab w:val="clear" w:pos="709"/>
          <w:tab w:val="num" w:pos="567"/>
        </w:tabs>
        <w:ind w:left="567"/>
      </w:pPr>
      <w:r w:rsidRPr="000764B4">
        <w:t xml:space="preserve">Strany prohlašují, že tato smlouva byla sepsána podle jejich skutečné, svobodné vůle, určitě, vážně a srozumitelně. </w:t>
      </w:r>
      <w:r w:rsidRPr="00F9417A">
        <w:rPr>
          <w:szCs w:val="24"/>
        </w:rPr>
        <w:t>Strany prohlašují, že měly skutečnou příležitost svým jednáním ovlivnit obsah jakéhokoliv ujednání obsaženého v této Smlouvě.</w:t>
      </w:r>
      <w:r>
        <w:rPr>
          <w:szCs w:val="24"/>
        </w:rPr>
        <w:t xml:space="preserve"> </w:t>
      </w:r>
      <w:r w:rsidRPr="000764B4">
        <w:t>Současně prohlašují, že si Smlouvu přečetly, souhlasí s jejím obsahem, což stvrzují svými podpisy.</w:t>
      </w:r>
    </w:p>
    <w:p w:rsidR="002F1204" w:rsidRPr="00784540" w:rsidRDefault="002F1204" w:rsidP="002F1204">
      <w:pPr>
        <w:keepNext w:val="0"/>
        <w:keepLines w:val="0"/>
        <w:widowControl w:val="0"/>
      </w:pPr>
    </w:p>
    <w:tbl>
      <w:tblPr>
        <w:tblW w:w="9835" w:type="dxa"/>
        <w:jc w:val="center"/>
        <w:tblLayout w:type="fixed"/>
        <w:tblCellMar>
          <w:left w:w="70" w:type="dxa"/>
          <w:right w:w="70" w:type="dxa"/>
        </w:tblCellMar>
        <w:tblLook w:val="0000" w:firstRow="0" w:lastRow="0" w:firstColumn="0" w:lastColumn="0" w:noHBand="0" w:noVBand="0"/>
      </w:tblPr>
      <w:tblGrid>
        <w:gridCol w:w="4535"/>
        <w:gridCol w:w="65"/>
        <w:gridCol w:w="5170"/>
        <w:gridCol w:w="65"/>
      </w:tblGrid>
      <w:tr w:rsidR="002F1204" w:rsidRPr="00784540" w:rsidTr="00083AB1">
        <w:trPr>
          <w:jc w:val="center"/>
        </w:trPr>
        <w:tc>
          <w:tcPr>
            <w:tcW w:w="4600" w:type="dxa"/>
            <w:gridSpan w:val="2"/>
          </w:tcPr>
          <w:p w:rsidR="002F1204" w:rsidRDefault="002F1204" w:rsidP="002B655B">
            <w:pPr>
              <w:keepNext w:val="0"/>
              <w:keepLines w:val="0"/>
              <w:widowControl w:val="0"/>
              <w:jc w:val="center"/>
              <w:rPr>
                <w:szCs w:val="24"/>
              </w:rPr>
            </w:pPr>
            <w:r w:rsidRPr="00784540">
              <w:rPr>
                <w:szCs w:val="24"/>
              </w:rPr>
              <w:t>V</w:t>
            </w:r>
            <w:r w:rsidR="000A4FC5">
              <w:rPr>
                <w:szCs w:val="24"/>
              </w:rPr>
              <w:t xml:space="preserve"> </w:t>
            </w:r>
            <w:sdt>
              <w:sdtPr>
                <w:rPr>
                  <w:szCs w:val="24"/>
                </w:rPr>
                <w:alias w:val="Místo podpisu"/>
                <w:tag w:val="Místo podpisu"/>
                <w:id w:val="153731127"/>
                <w:lock w:val="sdtLocked"/>
                <w:placeholder>
                  <w:docPart w:val="5A88335E8F78446DAD3F91AD7E6B61B9"/>
                </w:placeholder>
              </w:sdtPr>
              <w:sdtEndPr/>
              <w:sdtContent>
                <w:r w:rsidR="002B655B">
                  <w:rPr>
                    <w:szCs w:val="24"/>
                  </w:rPr>
                  <w:t>____________</w:t>
                </w:r>
              </w:sdtContent>
            </w:sdt>
            <w:r w:rsidR="000A4FC5">
              <w:rPr>
                <w:szCs w:val="24"/>
              </w:rPr>
              <w:t xml:space="preserve"> </w:t>
            </w:r>
            <w:r w:rsidRPr="00784540">
              <w:rPr>
                <w:szCs w:val="24"/>
              </w:rPr>
              <w:t xml:space="preserve">dne </w:t>
            </w:r>
            <w:sdt>
              <w:sdtPr>
                <w:rPr>
                  <w:szCs w:val="24"/>
                </w:rPr>
                <w:alias w:val="Datum"/>
                <w:tag w:val="Datum"/>
                <w:id w:val="1235204571"/>
                <w:lock w:val="sdtLocked"/>
                <w:placeholder>
                  <w:docPart w:val="31C4D57FFE574C7BA47462CEFD5D0910"/>
                </w:placeholder>
                <w:date>
                  <w:dateFormat w:val="dd.MM.yyyy"/>
                  <w:lid w:val="cs-CZ"/>
                  <w:storeMappedDataAs w:val="dateTime"/>
                  <w:calendar w:val="gregorian"/>
                </w:date>
              </w:sdtPr>
              <w:sdtEndPr/>
              <w:sdtContent>
                <w:r w:rsidR="002B655B">
                  <w:rPr>
                    <w:szCs w:val="24"/>
                  </w:rPr>
                  <w:t>______________</w:t>
                </w:r>
              </w:sdtContent>
            </w:sdt>
          </w:p>
        </w:tc>
        <w:tc>
          <w:tcPr>
            <w:tcW w:w="5235" w:type="dxa"/>
            <w:gridSpan w:val="2"/>
          </w:tcPr>
          <w:p w:rsidR="002F1204" w:rsidRDefault="002F1204" w:rsidP="002B655B">
            <w:pPr>
              <w:keepNext w:val="0"/>
              <w:keepLines w:val="0"/>
              <w:widowControl w:val="0"/>
              <w:jc w:val="center"/>
              <w:rPr>
                <w:szCs w:val="24"/>
              </w:rPr>
            </w:pPr>
            <w:r w:rsidRPr="00784540">
              <w:rPr>
                <w:szCs w:val="24"/>
              </w:rPr>
              <w:t>V</w:t>
            </w:r>
            <w:r w:rsidR="000A4FC5">
              <w:rPr>
                <w:szCs w:val="24"/>
              </w:rPr>
              <w:t xml:space="preserve"> </w:t>
            </w:r>
            <w:sdt>
              <w:sdtPr>
                <w:rPr>
                  <w:szCs w:val="24"/>
                </w:rPr>
                <w:alias w:val="Místo podpisu"/>
                <w:tag w:val="Místo podpisu"/>
                <w:id w:val="-552695908"/>
                <w:lock w:val="sdtLocked"/>
                <w:placeholder>
                  <w:docPart w:val="5FAD746F159743DD81942FAF86D57886"/>
                </w:placeholder>
              </w:sdtPr>
              <w:sdtEndPr/>
              <w:sdtContent>
                <w:r w:rsidR="002B655B">
                  <w:rPr>
                    <w:szCs w:val="24"/>
                  </w:rPr>
                  <w:t>_____________</w:t>
                </w:r>
              </w:sdtContent>
            </w:sdt>
            <w:r w:rsidRPr="00784540">
              <w:rPr>
                <w:szCs w:val="24"/>
              </w:rPr>
              <w:t xml:space="preserve"> dne </w:t>
            </w:r>
            <w:sdt>
              <w:sdtPr>
                <w:rPr>
                  <w:szCs w:val="24"/>
                </w:rPr>
                <w:alias w:val="Datum podpisu"/>
                <w:tag w:val="Datum podpisu"/>
                <w:id w:val="-114915313"/>
                <w:lock w:val="sdtLocked"/>
                <w:placeholder>
                  <w:docPart w:val="B3F75EED1D884394B60FEA6C464444C4"/>
                </w:placeholder>
                <w:date>
                  <w:dateFormat w:val="dd.MM.yyyy"/>
                  <w:lid w:val="cs-CZ"/>
                  <w:storeMappedDataAs w:val="dateTime"/>
                  <w:calendar w:val="gregorian"/>
                </w:date>
              </w:sdtPr>
              <w:sdtEndPr/>
              <w:sdtContent>
                <w:r w:rsidR="002B655B">
                  <w:rPr>
                    <w:szCs w:val="24"/>
                  </w:rPr>
                  <w:t>_________________</w:t>
                </w:r>
              </w:sdtContent>
            </w:sdt>
          </w:p>
        </w:tc>
      </w:tr>
      <w:tr w:rsidR="002F1204" w:rsidRPr="00784540" w:rsidTr="00083AB1">
        <w:trPr>
          <w:jc w:val="center"/>
        </w:trPr>
        <w:tc>
          <w:tcPr>
            <w:tcW w:w="4600" w:type="dxa"/>
            <w:gridSpan w:val="2"/>
          </w:tcPr>
          <w:p w:rsidR="002F1204" w:rsidRPr="00784540" w:rsidRDefault="002F1204" w:rsidP="00083AB1">
            <w:pPr>
              <w:keepNext w:val="0"/>
              <w:keepLines w:val="0"/>
              <w:widowControl w:val="0"/>
              <w:rPr>
                <w:szCs w:val="24"/>
              </w:rPr>
            </w:pPr>
          </w:p>
        </w:tc>
        <w:tc>
          <w:tcPr>
            <w:tcW w:w="5235" w:type="dxa"/>
            <w:gridSpan w:val="2"/>
          </w:tcPr>
          <w:p w:rsidR="002F1204" w:rsidRPr="00784540" w:rsidRDefault="002F1204" w:rsidP="00083AB1">
            <w:pPr>
              <w:keepNext w:val="0"/>
              <w:keepLines w:val="0"/>
              <w:widowControl w:val="0"/>
              <w:rPr>
                <w:szCs w:val="24"/>
              </w:rPr>
            </w:pPr>
          </w:p>
          <w:p w:rsidR="002F1204" w:rsidRDefault="002F1204" w:rsidP="00083AB1">
            <w:pPr>
              <w:keepNext w:val="0"/>
              <w:keepLines w:val="0"/>
              <w:widowControl w:val="0"/>
              <w:rPr>
                <w:szCs w:val="24"/>
              </w:rPr>
            </w:pPr>
          </w:p>
          <w:p w:rsidR="00D504AC" w:rsidRPr="00784540" w:rsidRDefault="00D504AC" w:rsidP="00083AB1">
            <w:pPr>
              <w:keepNext w:val="0"/>
              <w:keepLines w:val="0"/>
              <w:widowControl w:val="0"/>
              <w:rPr>
                <w:szCs w:val="24"/>
              </w:rPr>
            </w:pPr>
          </w:p>
        </w:tc>
      </w:tr>
      <w:tr w:rsidR="002F1204" w:rsidRPr="00784540" w:rsidTr="00D504AC">
        <w:trPr>
          <w:gridAfter w:val="1"/>
          <w:wAfter w:w="42" w:type="dxa"/>
          <w:trHeight w:val="1191"/>
          <w:jc w:val="center"/>
        </w:trPr>
        <w:tc>
          <w:tcPr>
            <w:tcW w:w="4535" w:type="dxa"/>
          </w:tcPr>
          <w:p w:rsidR="002F1204" w:rsidRPr="00784540" w:rsidRDefault="002F1204" w:rsidP="00083AB1">
            <w:pPr>
              <w:keepNext w:val="0"/>
              <w:keepLines w:val="0"/>
              <w:widowControl w:val="0"/>
              <w:jc w:val="center"/>
              <w:rPr>
                <w:szCs w:val="24"/>
              </w:rPr>
            </w:pPr>
            <w:r w:rsidRPr="00784540">
              <w:rPr>
                <w:szCs w:val="24"/>
              </w:rPr>
              <w:lastRenderedPageBreak/>
              <w:t>___________________________________</w:t>
            </w:r>
          </w:p>
          <w:p w:rsidR="002F1204" w:rsidRDefault="00FB1F3D" w:rsidP="00B6757F">
            <w:pPr>
              <w:pStyle w:val="Zkladntextodsazen"/>
              <w:keepNext w:val="0"/>
              <w:keepLines w:val="0"/>
              <w:widowControl w:val="0"/>
              <w:ind w:left="0" w:firstLine="0"/>
              <w:jc w:val="center"/>
              <w:rPr>
                <w:rFonts w:ascii="Garamond" w:hAnsi="Garamond"/>
                <w:szCs w:val="24"/>
              </w:rPr>
            </w:pPr>
            <w:sdt>
              <w:sdtPr>
                <w:rPr>
                  <w:rStyle w:val="Siln"/>
                </w:rPr>
                <w:alias w:val="Název společnosti"/>
                <w:tag w:val="Název společnosti"/>
                <w:id w:val="801972813"/>
                <w:lock w:val="sdtLocked"/>
                <w:placeholder>
                  <w:docPart w:val="839C380D854E43359AB8CA85EB663CBC"/>
                </w:placeholder>
              </w:sdtPr>
              <w:sdtEndPr>
                <w:rPr>
                  <w:rStyle w:val="Siln"/>
                </w:rPr>
              </w:sdtEndPr>
              <w:sdtContent>
                <w:r w:rsidR="002B655B">
                  <w:rPr>
                    <w:rStyle w:val="Siln"/>
                  </w:rPr>
                  <w:t>______________________</w:t>
                </w:r>
              </w:sdtContent>
            </w:sdt>
          </w:p>
          <w:p w:rsidR="002F1204" w:rsidRPr="00784540" w:rsidRDefault="002F1204" w:rsidP="00083AB1">
            <w:pPr>
              <w:pStyle w:val="Zkladntextodsazen"/>
              <w:keepNext w:val="0"/>
              <w:keepLines w:val="0"/>
              <w:widowControl w:val="0"/>
              <w:ind w:left="0" w:firstLine="0"/>
              <w:jc w:val="center"/>
              <w:rPr>
                <w:rFonts w:ascii="Garamond" w:hAnsi="Garamond"/>
                <w:szCs w:val="24"/>
              </w:rPr>
            </w:pPr>
          </w:p>
        </w:tc>
        <w:tc>
          <w:tcPr>
            <w:tcW w:w="5235" w:type="dxa"/>
            <w:gridSpan w:val="2"/>
          </w:tcPr>
          <w:p w:rsidR="002F1204" w:rsidRPr="00784540" w:rsidRDefault="002F1204" w:rsidP="00083AB1">
            <w:pPr>
              <w:keepNext w:val="0"/>
              <w:keepLines w:val="0"/>
              <w:widowControl w:val="0"/>
              <w:jc w:val="center"/>
              <w:rPr>
                <w:szCs w:val="24"/>
              </w:rPr>
            </w:pPr>
            <w:r w:rsidRPr="00784540">
              <w:rPr>
                <w:szCs w:val="24"/>
              </w:rPr>
              <w:t>__________________________________</w:t>
            </w:r>
          </w:p>
          <w:p w:rsidR="002F1204" w:rsidRPr="00FD2D78" w:rsidRDefault="002F1204" w:rsidP="00083AB1">
            <w:pPr>
              <w:pStyle w:val="Zhlav"/>
              <w:keepNext w:val="0"/>
              <w:keepLines w:val="0"/>
              <w:widowControl w:val="0"/>
              <w:tabs>
                <w:tab w:val="clear" w:pos="4153"/>
                <w:tab w:val="clear" w:pos="8306"/>
              </w:tabs>
              <w:jc w:val="center"/>
              <w:rPr>
                <w:b/>
                <w:szCs w:val="24"/>
              </w:rPr>
            </w:pPr>
            <w:r>
              <w:rPr>
                <w:b/>
                <w:szCs w:val="24"/>
              </w:rPr>
              <w:t>Vodovody a kanalizace Beroun a.s.</w:t>
            </w:r>
          </w:p>
        </w:tc>
      </w:tr>
    </w:tbl>
    <w:p w:rsidR="002F1204" w:rsidRPr="004C00AB" w:rsidRDefault="002F1204" w:rsidP="002B655B">
      <w:pPr>
        <w:keepNext w:val="0"/>
        <w:keepLines w:val="0"/>
        <w:spacing w:after="160" w:line="259" w:lineRule="auto"/>
        <w:jc w:val="left"/>
        <w:rPr>
          <w:b/>
          <w:bCs/>
        </w:rPr>
      </w:pPr>
      <w:r>
        <w:br w:type="page"/>
      </w:r>
      <w:r w:rsidRPr="004C00AB">
        <w:rPr>
          <w:b/>
          <w:bCs/>
        </w:rPr>
        <w:lastRenderedPageBreak/>
        <w:t>Příloha č. 1</w:t>
      </w:r>
    </w:p>
    <w:p w:rsidR="002F1204" w:rsidRDefault="002F1204" w:rsidP="002F1204"/>
    <w:p w:rsidR="002F1204" w:rsidRDefault="002F1204" w:rsidP="002F1204"/>
    <w:p w:rsidR="00E21D92" w:rsidRDefault="00E21D92"/>
    <w:sectPr w:rsidR="00E21D92">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03CCC2" w16cid:durableId="234FFAF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81A66"/>
    <w:multiLevelType w:val="multilevel"/>
    <w:tmpl w:val="DE8C41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063386"/>
    <w:multiLevelType w:val="hybridMultilevel"/>
    <w:tmpl w:val="039A6416"/>
    <w:lvl w:ilvl="0" w:tplc="29E6DACC">
      <w:start w:val="1"/>
      <w:numFmt w:val="upperLetter"/>
      <w:pStyle w:val="Preambule"/>
      <w:lvlText w:val="(%1)"/>
      <w:lvlJc w:val="left"/>
      <w:pPr>
        <w:ind w:left="1416" w:hanging="705"/>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 w15:restartNumberingAfterBreak="0">
    <w:nsid w:val="5A326F90"/>
    <w:multiLevelType w:val="multilevel"/>
    <w:tmpl w:val="9D208516"/>
    <w:lvl w:ilvl="0">
      <w:start w:val="1"/>
      <w:numFmt w:val="decimal"/>
      <w:pStyle w:val="Nadpis1"/>
      <w:lvlText w:val="%1."/>
      <w:lvlJc w:val="left"/>
      <w:pPr>
        <w:tabs>
          <w:tab w:val="num" w:pos="425"/>
        </w:tabs>
        <w:ind w:left="425" w:hanging="425"/>
      </w:pPr>
      <w:rPr>
        <w:rFonts w:cs="Times New Roman" w:hint="default"/>
      </w:rPr>
    </w:lvl>
    <w:lvl w:ilvl="1">
      <w:start w:val="1"/>
      <w:numFmt w:val="decimal"/>
      <w:pStyle w:val="Nadpis2"/>
      <w:lvlText w:val="%1.%2"/>
      <w:lvlJc w:val="left"/>
      <w:pPr>
        <w:tabs>
          <w:tab w:val="num" w:pos="709"/>
        </w:tabs>
        <w:ind w:left="709" w:hanging="567"/>
      </w:pPr>
      <w:rPr>
        <w:rFonts w:cs="Times New Roman" w:hint="default"/>
      </w:rPr>
    </w:lvl>
    <w:lvl w:ilvl="2">
      <w:start w:val="1"/>
      <w:numFmt w:val="decimal"/>
      <w:lvlText w:val="%1.%2.%3"/>
      <w:lvlJc w:val="left"/>
      <w:pPr>
        <w:tabs>
          <w:tab w:val="num" w:pos="1418"/>
        </w:tabs>
        <w:ind w:left="1418" w:hanging="851"/>
      </w:pPr>
      <w:rPr>
        <w:rFonts w:cs="Times New Roman" w:hint="default"/>
      </w:rPr>
    </w:lvl>
    <w:lvl w:ilvl="3">
      <w:start w:val="1"/>
      <w:numFmt w:val="decimal"/>
      <w:lvlText w:val="%1.%2.%3.%4"/>
      <w:lvlJc w:val="left"/>
      <w:pPr>
        <w:tabs>
          <w:tab w:val="num" w:pos="1418"/>
        </w:tabs>
        <w:ind w:left="1418" w:hanging="851"/>
      </w:pPr>
      <w:rPr>
        <w:rFonts w:cs="Times New Roman"/>
        <w:bCs w:val="0"/>
        <w:i w:val="0"/>
        <w:iCs w:val="0"/>
        <w:smallCaps w:val="0"/>
        <w:strike w:val="0"/>
        <w:dstrike w:val="0"/>
        <w:vanish w:val="0"/>
        <w:color w:val="000000"/>
        <w:spacing w:val="0"/>
        <w:kern w:val="0"/>
        <w:position w:val="0"/>
        <w:u w:val="none"/>
        <w:vertAlign w:val="baseline"/>
      </w:rPr>
    </w:lvl>
    <w:lvl w:ilvl="4">
      <w:start w:val="1"/>
      <w:numFmt w:val="lowerRoman"/>
      <w:pStyle w:val="Nadpis5"/>
      <w:lvlText w:val="(%5)"/>
      <w:lvlJc w:val="left"/>
      <w:pPr>
        <w:tabs>
          <w:tab w:val="num" w:pos="2138"/>
        </w:tabs>
        <w:ind w:left="1985" w:hanging="567"/>
      </w:pPr>
      <w:rPr>
        <w:rFonts w:cs="Times New Roman" w:hint="default"/>
      </w:rPr>
    </w:lvl>
    <w:lvl w:ilvl="5">
      <w:start w:val="1"/>
      <w:numFmt w:val="lowerLetter"/>
      <w:lvlText w:val="(%6)"/>
      <w:lvlJc w:val="left"/>
      <w:pPr>
        <w:tabs>
          <w:tab w:val="num" w:pos="2410"/>
        </w:tabs>
        <w:ind w:left="2410" w:hanging="425"/>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3eVzjoQ6ItryY8NfITCygsnEACea6xfllta9tUzROqekR35VDw8Lcng7wZpWTcWomyP0Mgw2ebbf5C8ZvxuHWw==" w:salt="96ei33FZDBn01rfaMep/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204"/>
    <w:rsid w:val="00046E44"/>
    <w:rsid w:val="00081066"/>
    <w:rsid w:val="000A4FC5"/>
    <w:rsid w:val="000F0D19"/>
    <w:rsid w:val="0012494B"/>
    <w:rsid w:val="00150E88"/>
    <w:rsid w:val="00161BEC"/>
    <w:rsid w:val="00172A1F"/>
    <w:rsid w:val="002230EE"/>
    <w:rsid w:val="00230087"/>
    <w:rsid w:val="002B655B"/>
    <w:rsid w:val="002F1204"/>
    <w:rsid w:val="003A6369"/>
    <w:rsid w:val="004027AE"/>
    <w:rsid w:val="00404CA9"/>
    <w:rsid w:val="004264E7"/>
    <w:rsid w:val="004475DB"/>
    <w:rsid w:val="004A6F41"/>
    <w:rsid w:val="004B53A7"/>
    <w:rsid w:val="004E2031"/>
    <w:rsid w:val="004F3696"/>
    <w:rsid w:val="00511570"/>
    <w:rsid w:val="00566228"/>
    <w:rsid w:val="005670FC"/>
    <w:rsid w:val="005A06F9"/>
    <w:rsid w:val="005C104C"/>
    <w:rsid w:val="00617CD4"/>
    <w:rsid w:val="00656F3E"/>
    <w:rsid w:val="00664A63"/>
    <w:rsid w:val="00673E63"/>
    <w:rsid w:val="007305C5"/>
    <w:rsid w:val="00750591"/>
    <w:rsid w:val="007F3C95"/>
    <w:rsid w:val="0087178B"/>
    <w:rsid w:val="00A231A5"/>
    <w:rsid w:val="00A33FC7"/>
    <w:rsid w:val="00A50689"/>
    <w:rsid w:val="00A77CB0"/>
    <w:rsid w:val="00A77CC9"/>
    <w:rsid w:val="00A95BD4"/>
    <w:rsid w:val="00AA4DF8"/>
    <w:rsid w:val="00AC1494"/>
    <w:rsid w:val="00B6757F"/>
    <w:rsid w:val="00B67D6D"/>
    <w:rsid w:val="00B91A2D"/>
    <w:rsid w:val="00BA3985"/>
    <w:rsid w:val="00BB33BF"/>
    <w:rsid w:val="00C22235"/>
    <w:rsid w:val="00C8284C"/>
    <w:rsid w:val="00D23A9B"/>
    <w:rsid w:val="00D504AC"/>
    <w:rsid w:val="00DD4B1F"/>
    <w:rsid w:val="00E21D92"/>
    <w:rsid w:val="00E2504C"/>
    <w:rsid w:val="00EB725D"/>
    <w:rsid w:val="00EE2D00"/>
    <w:rsid w:val="00EE3F90"/>
    <w:rsid w:val="00F83CCF"/>
    <w:rsid w:val="00FB1F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45D4D-09F7-4CB5-821E-221B0A78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1204"/>
    <w:pPr>
      <w:keepNext/>
      <w:keepLines/>
      <w:spacing w:after="0" w:line="240" w:lineRule="auto"/>
      <w:jc w:val="both"/>
    </w:pPr>
    <w:rPr>
      <w:rFonts w:ascii="Garamond" w:eastAsia="Times New Roman" w:hAnsi="Garamond" w:cs="Times New Roman"/>
      <w:sz w:val="24"/>
      <w:szCs w:val="20"/>
    </w:rPr>
  </w:style>
  <w:style w:type="paragraph" w:styleId="Nadpis1">
    <w:name w:val="heading 1"/>
    <w:basedOn w:val="Normln"/>
    <w:next w:val="texte1"/>
    <w:link w:val="Nadpis1Char"/>
    <w:qFormat/>
    <w:rsid w:val="002F1204"/>
    <w:pPr>
      <w:numPr>
        <w:numId w:val="1"/>
      </w:numPr>
      <w:spacing w:before="720" w:after="120"/>
      <w:outlineLvl w:val="0"/>
    </w:pPr>
    <w:rPr>
      <w:b/>
      <w:caps/>
      <w:kern w:val="28"/>
    </w:rPr>
  </w:style>
  <w:style w:type="paragraph" w:styleId="Nadpis2">
    <w:name w:val="heading 2"/>
    <w:basedOn w:val="Normln"/>
    <w:next w:val="Normln"/>
    <w:link w:val="Nadpis2Char"/>
    <w:qFormat/>
    <w:rsid w:val="002F1204"/>
    <w:pPr>
      <w:keepLines w:val="0"/>
      <w:widowControl w:val="0"/>
      <w:numPr>
        <w:ilvl w:val="1"/>
        <w:numId w:val="1"/>
      </w:numPr>
      <w:spacing w:before="120"/>
      <w:outlineLvl w:val="1"/>
    </w:pPr>
    <w:rPr>
      <w:bCs/>
    </w:rPr>
  </w:style>
  <w:style w:type="paragraph" w:styleId="Nadpis5">
    <w:name w:val="heading 5"/>
    <w:basedOn w:val="Normln"/>
    <w:link w:val="Nadpis5Char"/>
    <w:qFormat/>
    <w:rsid w:val="002F1204"/>
    <w:pPr>
      <w:numPr>
        <w:ilvl w:val="4"/>
        <w:numId w:val="1"/>
      </w:numPr>
      <w:spacing w:before="120"/>
      <w:outlineLvl w:val="4"/>
    </w:pPr>
    <w:rPr>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F1204"/>
    <w:rPr>
      <w:rFonts w:ascii="Garamond" w:eastAsia="Times New Roman" w:hAnsi="Garamond" w:cs="Times New Roman"/>
      <w:b/>
      <w:caps/>
      <w:kern w:val="28"/>
      <w:sz w:val="24"/>
      <w:szCs w:val="20"/>
    </w:rPr>
  </w:style>
  <w:style w:type="character" w:customStyle="1" w:styleId="Nadpis2Char">
    <w:name w:val="Nadpis 2 Char"/>
    <w:basedOn w:val="Standardnpsmoodstavce"/>
    <w:link w:val="Nadpis2"/>
    <w:rsid w:val="002F1204"/>
    <w:rPr>
      <w:rFonts w:ascii="Garamond" w:eastAsia="Times New Roman" w:hAnsi="Garamond" w:cs="Times New Roman"/>
      <w:bCs/>
      <w:sz w:val="24"/>
      <w:szCs w:val="20"/>
    </w:rPr>
  </w:style>
  <w:style w:type="character" w:customStyle="1" w:styleId="Nadpis5Char">
    <w:name w:val="Nadpis 5 Char"/>
    <w:basedOn w:val="Standardnpsmoodstavce"/>
    <w:link w:val="Nadpis5"/>
    <w:rsid w:val="002F1204"/>
    <w:rPr>
      <w:rFonts w:ascii="Garamond" w:eastAsia="Times New Roman" w:hAnsi="Garamond" w:cs="Times New Roman"/>
      <w:sz w:val="24"/>
      <w:szCs w:val="24"/>
    </w:rPr>
  </w:style>
  <w:style w:type="paragraph" w:customStyle="1" w:styleId="texte1">
    <w:name w:val="texte 1"/>
    <w:basedOn w:val="Normln"/>
    <w:link w:val="texte1Char"/>
    <w:uiPriority w:val="99"/>
    <w:rsid w:val="002F1204"/>
    <w:pPr>
      <w:spacing w:before="120"/>
      <w:ind w:left="425"/>
    </w:pPr>
  </w:style>
  <w:style w:type="paragraph" w:styleId="Zhlav">
    <w:name w:val="header"/>
    <w:basedOn w:val="Normln"/>
    <w:link w:val="ZhlavChar1"/>
    <w:uiPriority w:val="99"/>
    <w:rsid w:val="002F1204"/>
    <w:pPr>
      <w:tabs>
        <w:tab w:val="center" w:pos="4153"/>
        <w:tab w:val="right" w:pos="8306"/>
      </w:tabs>
    </w:pPr>
  </w:style>
  <w:style w:type="character" w:customStyle="1" w:styleId="ZhlavChar">
    <w:name w:val="Záhlaví Char"/>
    <w:basedOn w:val="Standardnpsmoodstavce"/>
    <w:uiPriority w:val="99"/>
    <w:semiHidden/>
    <w:rsid w:val="002F1204"/>
    <w:rPr>
      <w:rFonts w:ascii="Garamond" w:eastAsia="Times New Roman" w:hAnsi="Garamond" w:cs="Times New Roman"/>
      <w:sz w:val="24"/>
      <w:szCs w:val="20"/>
    </w:rPr>
  </w:style>
  <w:style w:type="character" w:customStyle="1" w:styleId="ZhlavChar1">
    <w:name w:val="Záhlaví Char1"/>
    <w:basedOn w:val="Standardnpsmoodstavce"/>
    <w:link w:val="Zhlav"/>
    <w:uiPriority w:val="99"/>
    <w:locked/>
    <w:rsid w:val="002F1204"/>
    <w:rPr>
      <w:rFonts w:ascii="Garamond" w:eastAsia="Times New Roman" w:hAnsi="Garamond" w:cs="Times New Roman"/>
      <w:sz w:val="24"/>
      <w:szCs w:val="20"/>
    </w:rPr>
  </w:style>
  <w:style w:type="paragraph" w:styleId="Zkladntextodsazen">
    <w:name w:val="Body Text Indent"/>
    <w:basedOn w:val="Normln"/>
    <w:link w:val="ZkladntextodsazenChar"/>
    <w:uiPriority w:val="99"/>
    <w:rsid w:val="002F1204"/>
    <w:pPr>
      <w:ind w:left="567" w:hanging="567"/>
    </w:pPr>
    <w:rPr>
      <w:rFonts w:ascii="Book Antiqua" w:hAnsi="Book Antiqua"/>
    </w:rPr>
  </w:style>
  <w:style w:type="character" w:customStyle="1" w:styleId="ZkladntextodsazenChar">
    <w:name w:val="Základní text odsazený Char"/>
    <w:basedOn w:val="Standardnpsmoodstavce"/>
    <w:link w:val="Zkladntextodsazen"/>
    <w:uiPriority w:val="99"/>
    <w:rsid w:val="002F1204"/>
    <w:rPr>
      <w:rFonts w:ascii="Book Antiqua" w:eastAsia="Times New Roman" w:hAnsi="Book Antiqua" w:cs="Times New Roman"/>
      <w:sz w:val="24"/>
      <w:szCs w:val="20"/>
    </w:rPr>
  </w:style>
  <w:style w:type="paragraph" w:styleId="Nzev">
    <w:name w:val="Title"/>
    <w:basedOn w:val="Normln"/>
    <w:link w:val="NzevChar"/>
    <w:autoRedefine/>
    <w:uiPriority w:val="99"/>
    <w:qFormat/>
    <w:rsid w:val="002F1204"/>
    <w:pPr>
      <w:keepLines w:val="0"/>
      <w:widowControl w:val="0"/>
      <w:jc w:val="center"/>
    </w:pPr>
    <w:rPr>
      <w:b/>
      <w:caps/>
      <w:sz w:val="40"/>
      <w:lang w:eastAsia="cs-CZ"/>
    </w:rPr>
  </w:style>
  <w:style w:type="character" w:customStyle="1" w:styleId="NzevChar">
    <w:name w:val="Název Char"/>
    <w:basedOn w:val="Standardnpsmoodstavce"/>
    <w:link w:val="Nzev"/>
    <w:uiPriority w:val="99"/>
    <w:rsid w:val="002F1204"/>
    <w:rPr>
      <w:rFonts w:ascii="Garamond" w:eastAsia="Times New Roman" w:hAnsi="Garamond" w:cs="Times New Roman"/>
      <w:b/>
      <w:caps/>
      <w:sz w:val="40"/>
      <w:szCs w:val="20"/>
      <w:lang w:eastAsia="cs-CZ"/>
    </w:rPr>
  </w:style>
  <w:style w:type="paragraph" w:customStyle="1" w:styleId="Preambule">
    <w:name w:val="Preambule"/>
    <w:basedOn w:val="texte1"/>
    <w:link w:val="PreambuleChar"/>
    <w:qFormat/>
    <w:rsid w:val="002F1204"/>
    <w:pPr>
      <w:numPr>
        <w:numId w:val="2"/>
      </w:numPr>
    </w:pPr>
  </w:style>
  <w:style w:type="character" w:customStyle="1" w:styleId="texte1Char">
    <w:name w:val="texte 1 Char"/>
    <w:basedOn w:val="Standardnpsmoodstavce"/>
    <w:link w:val="texte1"/>
    <w:uiPriority w:val="99"/>
    <w:rsid w:val="002F1204"/>
    <w:rPr>
      <w:rFonts w:ascii="Garamond" w:eastAsia="Times New Roman" w:hAnsi="Garamond" w:cs="Times New Roman"/>
      <w:sz w:val="24"/>
      <w:szCs w:val="20"/>
    </w:rPr>
  </w:style>
  <w:style w:type="character" w:customStyle="1" w:styleId="PreambuleChar">
    <w:name w:val="Preambule Char"/>
    <w:basedOn w:val="texte1Char"/>
    <w:link w:val="Preambule"/>
    <w:rsid w:val="002F1204"/>
    <w:rPr>
      <w:rFonts w:ascii="Garamond" w:eastAsia="Times New Roman" w:hAnsi="Garamond" w:cs="Times New Roman"/>
      <w:sz w:val="24"/>
      <w:szCs w:val="20"/>
    </w:rPr>
  </w:style>
  <w:style w:type="character" w:styleId="Siln">
    <w:name w:val="Strong"/>
    <w:basedOn w:val="Standardnpsmoodstavce"/>
    <w:uiPriority w:val="22"/>
    <w:qFormat/>
    <w:rsid w:val="002F1204"/>
    <w:rPr>
      <w:b/>
      <w:bCs/>
    </w:rPr>
  </w:style>
  <w:style w:type="paragraph" w:styleId="Textbubliny">
    <w:name w:val="Balloon Text"/>
    <w:basedOn w:val="Normln"/>
    <w:link w:val="TextbublinyChar"/>
    <w:uiPriority w:val="99"/>
    <w:semiHidden/>
    <w:unhideWhenUsed/>
    <w:rsid w:val="00F83CC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3CCF"/>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172A1F"/>
    <w:rPr>
      <w:sz w:val="16"/>
      <w:szCs w:val="16"/>
    </w:rPr>
  </w:style>
  <w:style w:type="paragraph" w:styleId="Textkomente">
    <w:name w:val="annotation text"/>
    <w:basedOn w:val="Normln"/>
    <w:link w:val="TextkomenteChar"/>
    <w:uiPriority w:val="99"/>
    <w:semiHidden/>
    <w:unhideWhenUsed/>
    <w:rsid w:val="00172A1F"/>
    <w:rPr>
      <w:sz w:val="20"/>
    </w:rPr>
  </w:style>
  <w:style w:type="character" w:customStyle="1" w:styleId="TextkomenteChar">
    <w:name w:val="Text komentáře Char"/>
    <w:basedOn w:val="Standardnpsmoodstavce"/>
    <w:link w:val="Textkomente"/>
    <w:uiPriority w:val="99"/>
    <w:semiHidden/>
    <w:rsid w:val="00172A1F"/>
    <w:rPr>
      <w:rFonts w:ascii="Garamond" w:eastAsia="Times New Roman" w:hAnsi="Garamond" w:cs="Times New Roman"/>
      <w:sz w:val="20"/>
      <w:szCs w:val="20"/>
    </w:rPr>
  </w:style>
  <w:style w:type="paragraph" w:styleId="Pedmtkomente">
    <w:name w:val="annotation subject"/>
    <w:basedOn w:val="Textkomente"/>
    <w:next w:val="Textkomente"/>
    <w:link w:val="PedmtkomenteChar"/>
    <w:uiPriority w:val="99"/>
    <w:semiHidden/>
    <w:unhideWhenUsed/>
    <w:rsid w:val="00172A1F"/>
    <w:rPr>
      <w:b/>
      <w:bCs/>
    </w:rPr>
  </w:style>
  <w:style w:type="character" w:customStyle="1" w:styleId="PedmtkomenteChar">
    <w:name w:val="Předmět komentáře Char"/>
    <w:basedOn w:val="TextkomenteChar"/>
    <w:link w:val="Pedmtkomente"/>
    <w:uiPriority w:val="99"/>
    <w:semiHidden/>
    <w:rsid w:val="00172A1F"/>
    <w:rPr>
      <w:rFonts w:ascii="Garamond" w:eastAsia="Times New Roman" w:hAnsi="Garamond" w:cs="Times New Roman"/>
      <w:b/>
      <w:bCs/>
      <w:sz w:val="20"/>
      <w:szCs w:val="20"/>
    </w:rPr>
  </w:style>
  <w:style w:type="character" w:styleId="Zstupntext">
    <w:name w:val="Placeholder Text"/>
    <w:basedOn w:val="Standardnpsmoodstavce"/>
    <w:uiPriority w:val="99"/>
    <w:semiHidden/>
    <w:rsid w:val="00A50689"/>
    <w:rPr>
      <w:color w:val="808080"/>
    </w:rPr>
  </w:style>
  <w:style w:type="character" w:styleId="Zdraznn">
    <w:name w:val="Emphasis"/>
    <w:basedOn w:val="Standardnpsmoodstavce"/>
    <w:uiPriority w:val="20"/>
    <w:qFormat/>
    <w:rsid w:val="005670FC"/>
    <w:rPr>
      <w:i/>
      <w:iCs/>
    </w:rPr>
  </w:style>
  <w:style w:type="character" w:customStyle="1" w:styleId="Styl1">
    <w:name w:val="Styl1"/>
    <w:basedOn w:val="Standardnpsmoodstavce"/>
    <w:uiPriority w:val="1"/>
    <w:rsid w:val="00A231A5"/>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4E516956-FEA0-44E7-931C-BFF221029EF0}"/>
      </w:docPartPr>
      <w:docPartBody>
        <w:p w:rsidR="007A7541" w:rsidRDefault="007258F7">
          <w:r w:rsidRPr="00505A93">
            <w:rPr>
              <w:rStyle w:val="Zstupntext"/>
            </w:rPr>
            <w:t>Klikněte sem a zadejte text.</w:t>
          </w:r>
        </w:p>
      </w:docPartBody>
    </w:docPart>
    <w:docPart>
      <w:docPartPr>
        <w:name w:val="08E86A8915B84DA3BFECEFD122B9014C"/>
        <w:category>
          <w:name w:val="Obecné"/>
          <w:gallery w:val="placeholder"/>
        </w:category>
        <w:types>
          <w:type w:val="bbPlcHdr"/>
        </w:types>
        <w:behaviors>
          <w:behavior w:val="content"/>
        </w:behaviors>
        <w:guid w:val="{BCCBB3D3-B1D5-46F2-AF4F-3FDDFFC36F51}"/>
      </w:docPartPr>
      <w:docPartBody>
        <w:p w:rsidR="001736B6" w:rsidRDefault="00155BD1" w:rsidP="00155BD1">
          <w:pPr>
            <w:pStyle w:val="08E86A8915B84DA3BFECEFD122B9014C1"/>
          </w:pPr>
          <w:r w:rsidRPr="00404CA9">
            <w:rPr>
              <w:rStyle w:val="Zstupntext"/>
              <w:color w:val="FF0000"/>
            </w:rPr>
            <w:t>Klikněte sem a zadejte text.</w:t>
          </w:r>
        </w:p>
      </w:docPartBody>
    </w:docPart>
    <w:docPart>
      <w:docPartPr>
        <w:name w:val="A60C839AF87042948FC8BD5E4B0857BB"/>
        <w:category>
          <w:name w:val="Obecné"/>
          <w:gallery w:val="placeholder"/>
        </w:category>
        <w:types>
          <w:type w:val="bbPlcHdr"/>
        </w:types>
        <w:behaviors>
          <w:behavior w:val="content"/>
        </w:behaviors>
        <w:guid w:val="{8DB89017-4E84-46C2-B3DA-34977B825CFC}"/>
      </w:docPartPr>
      <w:docPartBody>
        <w:p w:rsidR="001736B6" w:rsidRDefault="00155BD1" w:rsidP="00155BD1">
          <w:pPr>
            <w:pStyle w:val="A60C839AF87042948FC8BD5E4B0857BB1"/>
          </w:pPr>
          <w:r w:rsidRPr="00404CA9">
            <w:rPr>
              <w:rStyle w:val="Zstupntext"/>
              <w:color w:val="FF0000"/>
            </w:rPr>
            <w:t>Klikněte sem a zadejte text.</w:t>
          </w:r>
        </w:p>
      </w:docPartBody>
    </w:docPart>
    <w:docPart>
      <w:docPartPr>
        <w:name w:val="2E6874672AB84A339C2F8EBB3EE702EF"/>
        <w:category>
          <w:name w:val="Obecné"/>
          <w:gallery w:val="placeholder"/>
        </w:category>
        <w:types>
          <w:type w:val="bbPlcHdr"/>
        </w:types>
        <w:behaviors>
          <w:behavior w:val="content"/>
        </w:behaviors>
        <w:guid w:val="{473CD0F9-B7E7-4D6E-A440-A10F8A789D79}"/>
      </w:docPartPr>
      <w:docPartBody>
        <w:p w:rsidR="001736B6" w:rsidRDefault="00155BD1" w:rsidP="00155BD1">
          <w:pPr>
            <w:pStyle w:val="2E6874672AB84A339C2F8EBB3EE702EF1"/>
          </w:pPr>
          <w:r w:rsidRPr="00404CA9">
            <w:rPr>
              <w:rStyle w:val="Zstupntext"/>
              <w:color w:val="FF0000"/>
            </w:rPr>
            <w:t>Klikněte sem a zadejte text.</w:t>
          </w:r>
        </w:p>
      </w:docPartBody>
    </w:docPart>
    <w:docPart>
      <w:docPartPr>
        <w:name w:val="619AFEA7E34048B68A75CA42E9BF0750"/>
        <w:category>
          <w:name w:val="Obecné"/>
          <w:gallery w:val="placeholder"/>
        </w:category>
        <w:types>
          <w:type w:val="bbPlcHdr"/>
        </w:types>
        <w:behaviors>
          <w:behavior w:val="content"/>
        </w:behaviors>
        <w:guid w:val="{A344F449-211B-412F-8445-4879D60D4A63}"/>
      </w:docPartPr>
      <w:docPartBody>
        <w:p w:rsidR="001736B6" w:rsidRDefault="00155BD1" w:rsidP="00155BD1">
          <w:pPr>
            <w:pStyle w:val="619AFEA7E34048B68A75CA42E9BF07501"/>
          </w:pPr>
          <w:r w:rsidRPr="00404CA9">
            <w:rPr>
              <w:rStyle w:val="Zstupntext"/>
              <w:color w:val="FF0000"/>
            </w:rPr>
            <w:t>Klikněte sem a zadejte text.</w:t>
          </w:r>
        </w:p>
      </w:docPartBody>
    </w:docPart>
    <w:docPart>
      <w:docPartPr>
        <w:name w:val="DCBB16180A6346E9905A1C8FBC0E5ECE"/>
        <w:category>
          <w:name w:val="Obecné"/>
          <w:gallery w:val="placeholder"/>
        </w:category>
        <w:types>
          <w:type w:val="bbPlcHdr"/>
        </w:types>
        <w:behaviors>
          <w:behavior w:val="content"/>
        </w:behaviors>
        <w:guid w:val="{752E418F-F8BF-40B6-821A-666B1578DB04}"/>
      </w:docPartPr>
      <w:docPartBody>
        <w:p w:rsidR="001736B6" w:rsidRDefault="00155BD1" w:rsidP="00155BD1">
          <w:pPr>
            <w:pStyle w:val="DCBB16180A6346E9905A1C8FBC0E5ECE1"/>
          </w:pPr>
          <w:r w:rsidRPr="00404CA9">
            <w:rPr>
              <w:rStyle w:val="Zstupntext"/>
              <w:color w:val="FF0000"/>
            </w:rPr>
            <w:t>Klikněte sem a zadejte text.</w:t>
          </w:r>
        </w:p>
      </w:docPartBody>
    </w:docPart>
    <w:docPart>
      <w:docPartPr>
        <w:name w:val="706236BD9B634BE1BDEA319F6629BA34"/>
        <w:category>
          <w:name w:val="Obecné"/>
          <w:gallery w:val="placeholder"/>
        </w:category>
        <w:types>
          <w:type w:val="bbPlcHdr"/>
        </w:types>
        <w:behaviors>
          <w:behavior w:val="content"/>
        </w:behaviors>
        <w:guid w:val="{77F74480-FE11-41D8-ABCE-E647B640E975}"/>
      </w:docPartPr>
      <w:docPartBody>
        <w:p w:rsidR="001736B6" w:rsidRDefault="00155BD1" w:rsidP="00155BD1">
          <w:pPr>
            <w:pStyle w:val="706236BD9B634BE1BDEA319F6629BA341"/>
          </w:pPr>
          <w:r w:rsidRPr="00404CA9">
            <w:rPr>
              <w:rStyle w:val="Zstupntext"/>
              <w:color w:val="FF0000"/>
            </w:rPr>
            <w:t>Klikněte sem a zadejte text.</w:t>
          </w:r>
        </w:p>
      </w:docPartBody>
    </w:docPart>
    <w:docPart>
      <w:docPartPr>
        <w:name w:val="3154898A92C64C89A857ABC5967ED0D7"/>
        <w:category>
          <w:name w:val="Obecné"/>
          <w:gallery w:val="placeholder"/>
        </w:category>
        <w:types>
          <w:type w:val="bbPlcHdr"/>
        </w:types>
        <w:behaviors>
          <w:behavior w:val="content"/>
        </w:behaviors>
        <w:guid w:val="{76DF15AC-3A4C-4FBA-8645-AF41DD081269}"/>
      </w:docPartPr>
      <w:docPartBody>
        <w:p w:rsidR="001736B6" w:rsidRDefault="00155BD1" w:rsidP="00155BD1">
          <w:pPr>
            <w:pStyle w:val="3154898A92C64C89A857ABC5967ED0D71"/>
          </w:pPr>
          <w:r w:rsidRPr="00404CA9">
            <w:rPr>
              <w:rStyle w:val="Zstupntext"/>
              <w:bCs w:val="0"/>
              <w:color w:val="FF0000"/>
            </w:rPr>
            <w:t>Klikněte sem a zadejte text.</w:t>
          </w:r>
        </w:p>
      </w:docPartBody>
    </w:docPart>
    <w:docPart>
      <w:docPartPr>
        <w:name w:val="023089BB30B94BDDA3AEF957ABAA388C"/>
        <w:category>
          <w:name w:val="Obecné"/>
          <w:gallery w:val="placeholder"/>
        </w:category>
        <w:types>
          <w:type w:val="bbPlcHdr"/>
        </w:types>
        <w:behaviors>
          <w:behavior w:val="content"/>
        </w:behaviors>
        <w:guid w:val="{C991E9A3-4E9E-4CC4-9A9D-5877D7E84EF3}"/>
      </w:docPartPr>
      <w:docPartBody>
        <w:p w:rsidR="001736B6" w:rsidRDefault="00155BD1" w:rsidP="00155BD1">
          <w:pPr>
            <w:pStyle w:val="023089BB30B94BDDA3AEF957ABAA388C1"/>
          </w:pPr>
          <w:r w:rsidRPr="00404CA9">
            <w:rPr>
              <w:rStyle w:val="Zstupntext"/>
              <w:bCs w:val="0"/>
              <w:color w:val="FF0000"/>
            </w:rPr>
            <w:t>Klikněte sem a zadejte text.</w:t>
          </w:r>
        </w:p>
      </w:docPartBody>
    </w:docPart>
    <w:docPart>
      <w:docPartPr>
        <w:name w:val="D7B1CAE2B3204202B633FCD3869B6352"/>
        <w:category>
          <w:name w:val="Obecné"/>
          <w:gallery w:val="placeholder"/>
        </w:category>
        <w:types>
          <w:type w:val="bbPlcHdr"/>
        </w:types>
        <w:behaviors>
          <w:behavior w:val="content"/>
        </w:behaviors>
        <w:guid w:val="{D20DC727-9713-4D9E-9C03-D5ACDD17A225}"/>
      </w:docPartPr>
      <w:docPartBody>
        <w:p w:rsidR="001736B6" w:rsidRDefault="00155BD1" w:rsidP="00155BD1">
          <w:pPr>
            <w:pStyle w:val="D7B1CAE2B3204202B633FCD3869B63521"/>
          </w:pPr>
          <w:r w:rsidRPr="00404CA9">
            <w:rPr>
              <w:rStyle w:val="Zstupntext"/>
              <w:bCs w:val="0"/>
              <w:color w:val="FF0000"/>
            </w:rPr>
            <w:t>Klikněte sem a zadejte text.</w:t>
          </w:r>
        </w:p>
      </w:docPartBody>
    </w:docPart>
    <w:docPart>
      <w:docPartPr>
        <w:name w:val="4A48733E8D30457B87590FB0B7FE164C"/>
        <w:category>
          <w:name w:val="Obecné"/>
          <w:gallery w:val="placeholder"/>
        </w:category>
        <w:types>
          <w:type w:val="bbPlcHdr"/>
        </w:types>
        <w:behaviors>
          <w:behavior w:val="content"/>
        </w:behaviors>
        <w:guid w:val="{63F909F2-1043-4444-8603-738631186591}"/>
      </w:docPartPr>
      <w:docPartBody>
        <w:p w:rsidR="001736B6" w:rsidRDefault="00155BD1" w:rsidP="00155BD1">
          <w:pPr>
            <w:pStyle w:val="4A48733E8D30457B87590FB0B7FE164C1"/>
          </w:pPr>
          <w:r w:rsidRPr="00404CA9">
            <w:rPr>
              <w:rStyle w:val="Zstupntext"/>
              <w:bCs w:val="0"/>
              <w:color w:val="FF0000"/>
            </w:rPr>
            <w:t>Klikněte sem a zadejte text.</w:t>
          </w:r>
        </w:p>
      </w:docPartBody>
    </w:docPart>
    <w:docPart>
      <w:docPartPr>
        <w:name w:val="9FCB20737E774FB1B91B0E20174E0B2C"/>
        <w:category>
          <w:name w:val="Obecné"/>
          <w:gallery w:val="placeholder"/>
        </w:category>
        <w:types>
          <w:type w:val="bbPlcHdr"/>
        </w:types>
        <w:behaviors>
          <w:behavior w:val="content"/>
        </w:behaviors>
        <w:guid w:val="{C0AFD5CF-9233-4D45-B52D-13AE02B4F033}"/>
      </w:docPartPr>
      <w:docPartBody>
        <w:p w:rsidR="001736B6" w:rsidRDefault="00155BD1" w:rsidP="00155BD1">
          <w:pPr>
            <w:pStyle w:val="9FCB20737E774FB1B91B0E20174E0B2C1"/>
          </w:pPr>
          <w:r w:rsidRPr="00404CA9">
            <w:rPr>
              <w:rStyle w:val="Zstupntext"/>
              <w:bCs w:val="0"/>
              <w:color w:val="FF0000"/>
            </w:rPr>
            <w:t>Klikněte sem a zadejte text.</w:t>
          </w:r>
        </w:p>
      </w:docPartBody>
    </w:docPart>
    <w:docPart>
      <w:docPartPr>
        <w:name w:val="E157889E3E574B1586DF68706AF61B09"/>
        <w:category>
          <w:name w:val="Obecné"/>
          <w:gallery w:val="placeholder"/>
        </w:category>
        <w:types>
          <w:type w:val="bbPlcHdr"/>
        </w:types>
        <w:behaviors>
          <w:behavior w:val="content"/>
        </w:behaviors>
        <w:guid w:val="{7AAE0A42-CC18-4C2A-9A01-55AFEC4F5D97}"/>
      </w:docPartPr>
      <w:docPartBody>
        <w:p w:rsidR="001736B6" w:rsidRDefault="00155BD1" w:rsidP="00155BD1">
          <w:pPr>
            <w:pStyle w:val="E157889E3E574B1586DF68706AF61B091"/>
          </w:pPr>
          <w:r w:rsidRPr="00404CA9">
            <w:rPr>
              <w:rStyle w:val="Zstupntext"/>
              <w:bCs w:val="0"/>
              <w:color w:val="FF0000"/>
            </w:rPr>
            <w:t>Klikněte sem a zadejte text.</w:t>
          </w:r>
        </w:p>
      </w:docPartBody>
    </w:docPart>
    <w:docPart>
      <w:docPartPr>
        <w:name w:val="5A88335E8F78446DAD3F91AD7E6B61B9"/>
        <w:category>
          <w:name w:val="Obecné"/>
          <w:gallery w:val="placeholder"/>
        </w:category>
        <w:types>
          <w:type w:val="bbPlcHdr"/>
        </w:types>
        <w:behaviors>
          <w:behavior w:val="content"/>
        </w:behaviors>
        <w:guid w:val="{2597225C-591D-4441-A78C-0FA140D2E47C}"/>
      </w:docPartPr>
      <w:docPartBody>
        <w:p w:rsidR="001736B6" w:rsidRDefault="00155BD1" w:rsidP="00155BD1">
          <w:pPr>
            <w:pStyle w:val="5A88335E8F78446DAD3F91AD7E6B61B91"/>
          </w:pPr>
          <w:r w:rsidRPr="00404CA9">
            <w:rPr>
              <w:rStyle w:val="Zstupntext"/>
              <w:color w:val="FF0000"/>
            </w:rPr>
            <w:t>Klikněte sem a zadejte text.</w:t>
          </w:r>
        </w:p>
      </w:docPartBody>
    </w:docPart>
    <w:docPart>
      <w:docPartPr>
        <w:name w:val="31C4D57FFE574C7BA47462CEFD5D0910"/>
        <w:category>
          <w:name w:val="Obecné"/>
          <w:gallery w:val="placeholder"/>
        </w:category>
        <w:types>
          <w:type w:val="bbPlcHdr"/>
        </w:types>
        <w:behaviors>
          <w:behavior w:val="content"/>
        </w:behaviors>
        <w:guid w:val="{161F3AB1-48EC-4DC2-BB37-EEB7792ED939}"/>
      </w:docPartPr>
      <w:docPartBody>
        <w:p w:rsidR="001736B6" w:rsidRDefault="00155BD1" w:rsidP="00155BD1">
          <w:pPr>
            <w:pStyle w:val="31C4D57FFE574C7BA47462CEFD5D09101"/>
          </w:pPr>
          <w:r w:rsidRPr="00404CA9">
            <w:rPr>
              <w:rStyle w:val="Zstupntext"/>
              <w:color w:val="FF0000"/>
            </w:rPr>
            <w:t>Klikněte sem a zadejte datum.</w:t>
          </w:r>
        </w:p>
      </w:docPartBody>
    </w:docPart>
    <w:docPart>
      <w:docPartPr>
        <w:name w:val="5FAD746F159743DD81942FAF86D57886"/>
        <w:category>
          <w:name w:val="Obecné"/>
          <w:gallery w:val="placeholder"/>
        </w:category>
        <w:types>
          <w:type w:val="bbPlcHdr"/>
        </w:types>
        <w:behaviors>
          <w:behavior w:val="content"/>
        </w:behaviors>
        <w:guid w:val="{8559D326-A400-45BA-A9E3-E6DB6548C035}"/>
      </w:docPartPr>
      <w:docPartBody>
        <w:p w:rsidR="001736B6" w:rsidRDefault="00155BD1" w:rsidP="00155BD1">
          <w:pPr>
            <w:pStyle w:val="5FAD746F159743DD81942FAF86D578861"/>
          </w:pPr>
          <w:r w:rsidRPr="00404CA9">
            <w:rPr>
              <w:rStyle w:val="Zstupntext"/>
              <w:color w:val="FF0000"/>
            </w:rPr>
            <w:t>Klikněte sem a zadejte text.</w:t>
          </w:r>
        </w:p>
      </w:docPartBody>
    </w:docPart>
    <w:docPart>
      <w:docPartPr>
        <w:name w:val="B3F75EED1D884394B60FEA6C464444C4"/>
        <w:category>
          <w:name w:val="Obecné"/>
          <w:gallery w:val="placeholder"/>
        </w:category>
        <w:types>
          <w:type w:val="bbPlcHdr"/>
        </w:types>
        <w:behaviors>
          <w:behavior w:val="content"/>
        </w:behaviors>
        <w:guid w:val="{70A30910-9930-4A92-86F4-33642DD2DD4B}"/>
      </w:docPartPr>
      <w:docPartBody>
        <w:p w:rsidR="001736B6" w:rsidRDefault="00155BD1" w:rsidP="00155BD1">
          <w:pPr>
            <w:pStyle w:val="B3F75EED1D884394B60FEA6C464444C41"/>
          </w:pPr>
          <w:r w:rsidRPr="00404CA9">
            <w:rPr>
              <w:rStyle w:val="Zstupntext"/>
              <w:color w:val="FF0000"/>
            </w:rPr>
            <w:t>Klikněte sem a zadejte datum.</w:t>
          </w:r>
        </w:p>
      </w:docPartBody>
    </w:docPart>
    <w:docPart>
      <w:docPartPr>
        <w:name w:val="839C380D854E43359AB8CA85EB663CBC"/>
        <w:category>
          <w:name w:val="Obecné"/>
          <w:gallery w:val="placeholder"/>
        </w:category>
        <w:types>
          <w:type w:val="bbPlcHdr"/>
        </w:types>
        <w:behaviors>
          <w:behavior w:val="content"/>
        </w:behaviors>
        <w:guid w:val="{CAD64344-EAC9-491C-B736-D659C227B219}"/>
      </w:docPartPr>
      <w:docPartBody>
        <w:p w:rsidR="001736B6" w:rsidRDefault="00155BD1" w:rsidP="00155BD1">
          <w:pPr>
            <w:pStyle w:val="839C380D854E43359AB8CA85EB663CBC1"/>
          </w:pPr>
          <w:r w:rsidRPr="00404CA9">
            <w:rPr>
              <w:rStyle w:val="Zstupntext"/>
              <w:rFonts w:ascii="Garamond" w:hAnsi="Garamond"/>
              <w:color w:val="FF0000"/>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44408B"/>
    <w:multiLevelType w:val="multilevel"/>
    <w:tmpl w:val="97005036"/>
    <w:lvl w:ilvl="0">
      <w:start w:val="1"/>
      <w:numFmt w:val="decimal"/>
      <w:lvlText w:val="%1."/>
      <w:lvlJc w:val="left"/>
      <w:pPr>
        <w:tabs>
          <w:tab w:val="num" w:pos="720"/>
        </w:tabs>
        <w:ind w:left="720" w:hanging="720"/>
      </w:pPr>
    </w:lvl>
    <w:lvl w:ilvl="1">
      <w:start w:val="1"/>
      <w:numFmt w:val="decimal"/>
      <w:pStyle w:val="3154898A92C64C89A857ABC5967ED0D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8F7"/>
    <w:rsid w:val="00155BD1"/>
    <w:rsid w:val="001736B6"/>
    <w:rsid w:val="007258F7"/>
    <w:rsid w:val="007A7541"/>
    <w:rsid w:val="00A13A04"/>
    <w:rsid w:val="00DE4157"/>
    <w:rsid w:val="00ED15B4"/>
    <w:rsid w:val="00FD5F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55BD1"/>
    <w:rPr>
      <w:color w:val="808080"/>
    </w:rPr>
  </w:style>
  <w:style w:type="paragraph" w:customStyle="1" w:styleId="08E86A8915B84DA3BFECEFD122B9014C">
    <w:name w:val="08E86A8915B84DA3BFECEFD122B9014C"/>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A60C839AF87042948FC8BD5E4B0857BB">
    <w:name w:val="A60C839AF87042948FC8BD5E4B0857BB"/>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2E6874672AB84A339C2F8EBB3EE702EF">
    <w:name w:val="2E6874672AB84A339C2F8EBB3EE702EF"/>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619AFEA7E34048B68A75CA42E9BF0750">
    <w:name w:val="619AFEA7E34048B68A75CA42E9BF0750"/>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DCBB16180A6346E9905A1C8FBC0E5ECE">
    <w:name w:val="DCBB16180A6346E9905A1C8FBC0E5ECE"/>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706236BD9B634BE1BDEA319F6629BA34">
    <w:name w:val="706236BD9B634BE1BDEA319F6629BA34"/>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3154898A92C64C89A857ABC5967ED0D7">
    <w:name w:val="3154898A92C64C89A857ABC5967ED0D7"/>
    <w:rsid w:val="00155BD1"/>
    <w:pPr>
      <w:keepNext/>
      <w:widowControl w:val="0"/>
      <w:numPr>
        <w:ilvl w:val="1"/>
        <w:numId w:val="1"/>
      </w:numPr>
      <w:tabs>
        <w:tab w:val="num" w:pos="709"/>
      </w:tabs>
      <w:spacing w:before="120" w:after="0" w:line="240" w:lineRule="auto"/>
      <w:ind w:left="709" w:hanging="567"/>
      <w:jc w:val="both"/>
      <w:outlineLvl w:val="1"/>
    </w:pPr>
    <w:rPr>
      <w:rFonts w:ascii="Garamond" w:eastAsia="Times New Roman" w:hAnsi="Garamond" w:cs="Times New Roman"/>
      <w:bCs/>
      <w:sz w:val="24"/>
      <w:szCs w:val="20"/>
      <w:lang w:eastAsia="en-US"/>
    </w:rPr>
  </w:style>
  <w:style w:type="paragraph" w:customStyle="1" w:styleId="023089BB30B94BDDA3AEF957ABAA388C">
    <w:name w:val="023089BB30B94BDDA3AEF957ABAA388C"/>
    <w:rsid w:val="00155BD1"/>
    <w:pPr>
      <w:keepNext/>
      <w:widowControl w:val="0"/>
      <w:tabs>
        <w:tab w:val="num" w:pos="709"/>
        <w:tab w:val="num" w:pos="1440"/>
      </w:tabs>
      <w:spacing w:before="120" w:after="0" w:line="240" w:lineRule="auto"/>
      <w:ind w:left="709" w:hanging="567"/>
      <w:jc w:val="both"/>
      <w:outlineLvl w:val="1"/>
    </w:pPr>
    <w:rPr>
      <w:rFonts w:ascii="Garamond" w:eastAsia="Times New Roman" w:hAnsi="Garamond" w:cs="Times New Roman"/>
      <w:bCs/>
      <w:sz w:val="24"/>
      <w:szCs w:val="20"/>
      <w:lang w:eastAsia="en-US"/>
    </w:rPr>
  </w:style>
  <w:style w:type="paragraph" w:customStyle="1" w:styleId="D7B1CAE2B3204202B633FCD3869B6352">
    <w:name w:val="D7B1CAE2B3204202B633FCD3869B6352"/>
    <w:rsid w:val="00155BD1"/>
    <w:pPr>
      <w:keepNext/>
      <w:widowControl w:val="0"/>
      <w:tabs>
        <w:tab w:val="num" w:pos="709"/>
        <w:tab w:val="num" w:pos="1440"/>
      </w:tabs>
      <w:spacing w:before="120" w:after="0" w:line="240" w:lineRule="auto"/>
      <w:ind w:left="709" w:hanging="567"/>
      <w:jc w:val="both"/>
      <w:outlineLvl w:val="1"/>
    </w:pPr>
    <w:rPr>
      <w:rFonts w:ascii="Garamond" w:eastAsia="Times New Roman" w:hAnsi="Garamond" w:cs="Times New Roman"/>
      <w:bCs/>
      <w:sz w:val="24"/>
      <w:szCs w:val="20"/>
      <w:lang w:eastAsia="en-US"/>
    </w:rPr>
  </w:style>
  <w:style w:type="paragraph" w:customStyle="1" w:styleId="4A48733E8D30457B87590FB0B7FE164C">
    <w:name w:val="4A48733E8D30457B87590FB0B7FE164C"/>
    <w:rsid w:val="00155BD1"/>
    <w:pPr>
      <w:keepNext/>
      <w:widowControl w:val="0"/>
      <w:tabs>
        <w:tab w:val="num" w:pos="709"/>
        <w:tab w:val="num" w:pos="1440"/>
      </w:tabs>
      <w:spacing w:before="120" w:after="0" w:line="240" w:lineRule="auto"/>
      <w:ind w:left="709" w:hanging="567"/>
      <w:jc w:val="both"/>
      <w:outlineLvl w:val="1"/>
    </w:pPr>
    <w:rPr>
      <w:rFonts w:ascii="Garamond" w:eastAsia="Times New Roman" w:hAnsi="Garamond" w:cs="Times New Roman"/>
      <w:bCs/>
      <w:sz w:val="24"/>
      <w:szCs w:val="20"/>
      <w:lang w:eastAsia="en-US"/>
    </w:rPr>
  </w:style>
  <w:style w:type="paragraph" w:customStyle="1" w:styleId="9FCB20737E774FB1B91B0E20174E0B2C">
    <w:name w:val="9FCB20737E774FB1B91B0E20174E0B2C"/>
    <w:rsid w:val="00155BD1"/>
    <w:pPr>
      <w:keepNext/>
      <w:widowControl w:val="0"/>
      <w:tabs>
        <w:tab w:val="num" w:pos="709"/>
        <w:tab w:val="num" w:pos="1440"/>
      </w:tabs>
      <w:spacing w:before="120" w:after="0" w:line="240" w:lineRule="auto"/>
      <w:ind w:left="709" w:hanging="567"/>
      <w:jc w:val="both"/>
      <w:outlineLvl w:val="1"/>
    </w:pPr>
    <w:rPr>
      <w:rFonts w:ascii="Garamond" w:eastAsia="Times New Roman" w:hAnsi="Garamond" w:cs="Times New Roman"/>
      <w:bCs/>
      <w:sz w:val="24"/>
      <w:szCs w:val="20"/>
      <w:lang w:eastAsia="en-US"/>
    </w:rPr>
  </w:style>
  <w:style w:type="paragraph" w:customStyle="1" w:styleId="E157889E3E574B1586DF68706AF61B09">
    <w:name w:val="E157889E3E574B1586DF68706AF61B09"/>
    <w:rsid w:val="00155BD1"/>
    <w:pPr>
      <w:keepNext/>
      <w:widowControl w:val="0"/>
      <w:tabs>
        <w:tab w:val="num" w:pos="709"/>
        <w:tab w:val="num" w:pos="1440"/>
      </w:tabs>
      <w:spacing w:before="120" w:after="0" w:line="240" w:lineRule="auto"/>
      <w:ind w:left="709" w:hanging="567"/>
      <w:jc w:val="both"/>
      <w:outlineLvl w:val="1"/>
    </w:pPr>
    <w:rPr>
      <w:rFonts w:ascii="Garamond" w:eastAsia="Times New Roman" w:hAnsi="Garamond" w:cs="Times New Roman"/>
      <w:bCs/>
      <w:sz w:val="24"/>
      <w:szCs w:val="20"/>
      <w:lang w:eastAsia="en-US"/>
    </w:rPr>
  </w:style>
  <w:style w:type="paragraph" w:customStyle="1" w:styleId="5A88335E8F78446DAD3F91AD7E6B61B9">
    <w:name w:val="5A88335E8F78446DAD3F91AD7E6B61B9"/>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31C4D57FFE574C7BA47462CEFD5D0910">
    <w:name w:val="31C4D57FFE574C7BA47462CEFD5D0910"/>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5FAD746F159743DD81942FAF86D57886">
    <w:name w:val="5FAD746F159743DD81942FAF86D57886"/>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B3F75EED1D884394B60FEA6C464444C4">
    <w:name w:val="B3F75EED1D884394B60FEA6C464444C4"/>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839C380D854E43359AB8CA85EB663CBC">
    <w:name w:val="839C380D854E43359AB8CA85EB663CBC"/>
    <w:rsid w:val="00155BD1"/>
    <w:pPr>
      <w:keepNext/>
      <w:keepLines/>
      <w:spacing w:after="0" w:line="240" w:lineRule="auto"/>
      <w:ind w:left="567" w:hanging="567"/>
      <w:jc w:val="both"/>
    </w:pPr>
    <w:rPr>
      <w:rFonts w:ascii="Book Antiqua" w:eastAsia="Times New Roman" w:hAnsi="Book Antiqua" w:cs="Times New Roman"/>
      <w:sz w:val="24"/>
      <w:szCs w:val="20"/>
      <w:lang w:eastAsia="en-US"/>
    </w:rPr>
  </w:style>
  <w:style w:type="paragraph" w:customStyle="1" w:styleId="08E86A8915B84DA3BFECEFD122B9014C1">
    <w:name w:val="08E86A8915B84DA3BFECEFD122B9014C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A60C839AF87042948FC8BD5E4B0857BB1">
    <w:name w:val="A60C839AF87042948FC8BD5E4B0857BB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2E6874672AB84A339C2F8EBB3EE702EF1">
    <w:name w:val="2E6874672AB84A339C2F8EBB3EE702EF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619AFEA7E34048B68A75CA42E9BF07501">
    <w:name w:val="619AFEA7E34048B68A75CA42E9BF0750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DCBB16180A6346E9905A1C8FBC0E5ECE1">
    <w:name w:val="DCBB16180A6346E9905A1C8FBC0E5ECE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706236BD9B634BE1BDEA319F6629BA341">
    <w:name w:val="706236BD9B634BE1BDEA319F6629BA34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3154898A92C64C89A857ABC5967ED0D71">
    <w:name w:val="3154898A92C64C89A857ABC5967ED0D71"/>
    <w:rsid w:val="00155BD1"/>
    <w:pPr>
      <w:keepNext/>
      <w:widowControl w:val="0"/>
      <w:tabs>
        <w:tab w:val="num" w:pos="709"/>
        <w:tab w:val="num" w:pos="1440"/>
      </w:tabs>
      <w:spacing w:before="120" w:after="0" w:line="240" w:lineRule="auto"/>
      <w:ind w:left="709" w:hanging="567"/>
      <w:jc w:val="both"/>
      <w:outlineLvl w:val="1"/>
    </w:pPr>
    <w:rPr>
      <w:rFonts w:ascii="Garamond" w:eastAsia="Times New Roman" w:hAnsi="Garamond" w:cs="Times New Roman"/>
      <w:bCs/>
      <w:sz w:val="24"/>
      <w:szCs w:val="20"/>
      <w:lang w:eastAsia="en-US"/>
    </w:rPr>
  </w:style>
  <w:style w:type="paragraph" w:customStyle="1" w:styleId="023089BB30B94BDDA3AEF957ABAA388C1">
    <w:name w:val="023089BB30B94BDDA3AEF957ABAA388C1"/>
    <w:rsid w:val="00155BD1"/>
    <w:pPr>
      <w:keepNext/>
      <w:widowControl w:val="0"/>
      <w:tabs>
        <w:tab w:val="num" w:pos="709"/>
        <w:tab w:val="num" w:pos="1440"/>
      </w:tabs>
      <w:spacing w:before="120" w:after="0" w:line="240" w:lineRule="auto"/>
      <w:ind w:left="709" w:hanging="567"/>
      <w:jc w:val="both"/>
      <w:outlineLvl w:val="1"/>
    </w:pPr>
    <w:rPr>
      <w:rFonts w:ascii="Garamond" w:eastAsia="Times New Roman" w:hAnsi="Garamond" w:cs="Times New Roman"/>
      <w:bCs/>
      <w:sz w:val="24"/>
      <w:szCs w:val="20"/>
      <w:lang w:eastAsia="en-US"/>
    </w:rPr>
  </w:style>
  <w:style w:type="paragraph" w:customStyle="1" w:styleId="D7B1CAE2B3204202B633FCD3869B63521">
    <w:name w:val="D7B1CAE2B3204202B633FCD3869B63521"/>
    <w:rsid w:val="00155BD1"/>
    <w:pPr>
      <w:keepNext/>
      <w:widowControl w:val="0"/>
      <w:tabs>
        <w:tab w:val="num" w:pos="709"/>
        <w:tab w:val="num" w:pos="1440"/>
      </w:tabs>
      <w:spacing w:before="120" w:after="0" w:line="240" w:lineRule="auto"/>
      <w:ind w:left="709" w:hanging="567"/>
      <w:jc w:val="both"/>
      <w:outlineLvl w:val="1"/>
    </w:pPr>
    <w:rPr>
      <w:rFonts w:ascii="Garamond" w:eastAsia="Times New Roman" w:hAnsi="Garamond" w:cs="Times New Roman"/>
      <w:bCs/>
      <w:sz w:val="24"/>
      <w:szCs w:val="20"/>
      <w:lang w:eastAsia="en-US"/>
    </w:rPr>
  </w:style>
  <w:style w:type="paragraph" w:customStyle="1" w:styleId="4A48733E8D30457B87590FB0B7FE164C1">
    <w:name w:val="4A48733E8D30457B87590FB0B7FE164C1"/>
    <w:rsid w:val="00155BD1"/>
    <w:pPr>
      <w:keepNext/>
      <w:widowControl w:val="0"/>
      <w:tabs>
        <w:tab w:val="num" w:pos="709"/>
        <w:tab w:val="num" w:pos="1440"/>
      </w:tabs>
      <w:spacing w:before="120" w:after="0" w:line="240" w:lineRule="auto"/>
      <w:ind w:left="709" w:hanging="567"/>
      <w:jc w:val="both"/>
      <w:outlineLvl w:val="1"/>
    </w:pPr>
    <w:rPr>
      <w:rFonts w:ascii="Garamond" w:eastAsia="Times New Roman" w:hAnsi="Garamond" w:cs="Times New Roman"/>
      <w:bCs/>
      <w:sz w:val="24"/>
      <w:szCs w:val="20"/>
      <w:lang w:eastAsia="en-US"/>
    </w:rPr>
  </w:style>
  <w:style w:type="paragraph" w:customStyle="1" w:styleId="9FCB20737E774FB1B91B0E20174E0B2C1">
    <w:name w:val="9FCB20737E774FB1B91B0E20174E0B2C1"/>
    <w:rsid w:val="00155BD1"/>
    <w:pPr>
      <w:keepNext/>
      <w:widowControl w:val="0"/>
      <w:tabs>
        <w:tab w:val="num" w:pos="709"/>
        <w:tab w:val="num" w:pos="1440"/>
      </w:tabs>
      <w:spacing w:before="120" w:after="0" w:line="240" w:lineRule="auto"/>
      <w:ind w:left="709" w:hanging="567"/>
      <w:jc w:val="both"/>
      <w:outlineLvl w:val="1"/>
    </w:pPr>
    <w:rPr>
      <w:rFonts w:ascii="Garamond" w:eastAsia="Times New Roman" w:hAnsi="Garamond" w:cs="Times New Roman"/>
      <w:bCs/>
      <w:sz w:val="24"/>
      <w:szCs w:val="20"/>
      <w:lang w:eastAsia="en-US"/>
    </w:rPr>
  </w:style>
  <w:style w:type="paragraph" w:customStyle="1" w:styleId="E157889E3E574B1586DF68706AF61B091">
    <w:name w:val="E157889E3E574B1586DF68706AF61B091"/>
    <w:rsid w:val="00155BD1"/>
    <w:pPr>
      <w:keepNext/>
      <w:widowControl w:val="0"/>
      <w:tabs>
        <w:tab w:val="num" w:pos="709"/>
        <w:tab w:val="num" w:pos="1440"/>
      </w:tabs>
      <w:spacing w:before="120" w:after="0" w:line="240" w:lineRule="auto"/>
      <w:ind w:left="709" w:hanging="567"/>
      <w:jc w:val="both"/>
      <w:outlineLvl w:val="1"/>
    </w:pPr>
    <w:rPr>
      <w:rFonts w:ascii="Garamond" w:eastAsia="Times New Roman" w:hAnsi="Garamond" w:cs="Times New Roman"/>
      <w:bCs/>
      <w:sz w:val="24"/>
      <w:szCs w:val="20"/>
      <w:lang w:eastAsia="en-US"/>
    </w:rPr>
  </w:style>
  <w:style w:type="paragraph" w:customStyle="1" w:styleId="5A88335E8F78446DAD3F91AD7E6B61B91">
    <w:name w:val="5A88335E8F78446DAD3F91AD7E6B61B9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31C4D57FFE574C7BA47462CEFD5D09101">
    <w:name w:val="31C4D57FFE574C7BA47462CEFD5D0910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5FAD746F159743DD81942FAF86D578861">
    <w:name w:val="5FAD746F159743DD81942FAF86D57886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B3F75EED1D884394B60FEA6C464444C41">
    <w:name w:val="B3F75EED1D884394B60FEA6C464444C41"/>
    <w:rsid w:val="00155BD1"/>
    <w:pPr>
      <w:keepNext/>
      <w:keepLines/>
      <w:spacing w:after="0" w:line="240" w:lineRule="auto"/>
      <w:jc w:val="both"/>
    </w:pPr>
    <w:rPr>
      <w:rFonts w:ascii="Garamond" w:eastAsia="Times New Roman" w:hAnsi="Garamond" w:cs="Times New Roman"/>
      <w:sz w:val="24"/>
      <w:szCs w:val="20"/>
      <w:lang w:eastAsia="en-US"/>
    </w:rPr>
  </w:style>
  <w:style w:type="paragraph" w:customStyle="1" w:styleId="839C380D854E43359AB8CA85EB663CBC1">
    <w:name w:val="839C380D854E43359AB8CA85EB663CBC1"/>
    <w:rsid w:val="00155BD1"/>
    <w:pPr>
      <w:keepNext/>
      <w:keepLines/>
      <w:spacing w:after="0" w:line="240" w:lineRule="auto"/>
      <w:ind w:left="567" w:hanging="567"/>
      <w:jc w:val="both"/>
    </w:pPr>
    <w:rPr>
      <w:rFonts w:ascii="Book Antiqua" w:eastAsia="Times New Roman" w:hAnsi="Book Antiqua"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36E15-0301-498C-A303-1EC87A28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2231</Words>
  <Characters>13166</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Pokorný</dc:creator>
  <cp:keywords/>
  <dc:description/>
  <cp:lastModifiedBy>Venhodová Miroslava</cp:lastModifiedBy>
  <cp:revision>3</cp:revision>
  <cp:lastPrinted>2021-01-20T07:43:00Z</cp:lastPrinted>
  <dcterms:created xsi:type="dcterms:W3CDTF">2021-03-09T11:39:00Z</dcterms:created>
  <dcterms:modified xsi:type="dcterms:W3CDTF">2021-03-09T12:12:00Z</dcterms:modified>
</cp:coreProperties>
</file>